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11" w:rsidRPr="00875F11" w:rsidRDefault="00875F11" w:rsidP="000279F1">
      <w:pPr>
        <w:spacing w:after="0" w:line="360" w:lineRule="auto"/>
        <w:rPr>
          <w:rFonts w:ascii="Times New Roman" w:eastAsia="SimSun" w:hAnsi="Times New Roman"/>
          <w:b/>
          <w:sz w:val="23"/>
          <w:szCs w:val="23"/>
          <w:lang w:eastAsia="zh-CN"/>
        </w:rPr>
      </w:pPr>
    </w:p>
    <w:p w:rsidR="00875F11" w:rsidRDefault="00875F11" w:rsidP="000279F1">
      <w:pPr>
        <w:spacing w:after="0" w:line="360" w:lineRule="auto"/>
        <w:jc w:val="right"/>
        <w:rPr>
          <w:rFonts w:ascii="Times New Roman" w:eastAsia="SimSun" w:hAnsi="Times New Roman"/>
          <w:b/>
          <w:sz w:val="24"/>
          <w:szCs w:val="24"/>
          <w:lang w:eastAsia="zh-CN"/>
        </w:rPr>
      </w:pP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Pr>
          <w:rFonts w:ascii="Times New Roman" w:eastAsia="SimSun" w:hAnsi="Times New Roman"/>
          <w:b/>
          <w:sz w:val="24"/>
          <w:szCs w:val="24"/>
          <w:lang w:eastAsia="zh-CN"/>
        </w:rPr>
        <w:t>ДО</w:t>
      </w:r>
    </w:p>
    <w:p w:rsidR="00875F11" w:rsidRPr="008F62EB" w:rsidRDefault="00875F11" w:rsidP="000279F1">
      <w:pPr>
        <w:spacing w:after="0" w:line="360" w:lineRule="auto"/>
        <w:jc w:val="right"/>
        <w:rPr>
          <w:rFonts w:ascii="Times New Roman" w:eastAsia="SimSun" w:hAnsi="Times New Roman"/>
          <w:b/>
          <w:sz w:val="24"/>
          <w:szCs w:val="24"/>
          <w:lang w:eastAsia="zh-CN"/>
        </w:rPr>
      </w:pPr>
      <w:r w:rsidRPr="008F62EB">
        <w:rPr>
          <w:rFonts w:ascii="Times New Roman" w:eastAsia="SimSun" w:hAnsi="Times New Roman"/>
          <w:b/>
          <w:sz w:val="24"/>
          <w:szCs w:val="24"/>
          <w:lang w:eastAsia="zh-CN"/>
        </w:rPr>
        <w:t>МИНИСТЕРСКИЯ СЪВЕТ</w:t>
      </w:r>
    </w:p>
    <w:p w:rsidR="00875F11" w:rsidRPr="008F62EB" w:rsidRDefault="00875F11" w:rsidP="000279F1">
      <w:pPr>
        <w:spacing w:after="0" w:line="360" w:lineRule="auto"/>
        <w:jc w:val="right"/>
        <w:rPr>
          <w:rFonts w:ascii="Times New Roman" w:eastAsia="SimSun" w:hAnsi="Times New Roman"/>
          <w:b/>
          <w:sz w:val="24"/>
          <w:szCs w:val="24"/>
          <w:lang w:eastAsia="zh-CN"/>
        </w:rPr>
      </w:pP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r>
      <w:r w:rsidRPr="008F62EB">
        <w:rPr>
          <w:rFonts w:ascii="Times New Roman" w:eastAsia="SimSun" w:hAnsi="Times New Roman"/>
          <w:b/>
          <w:sz w:val="24"/>
          <w:szCs w:val="24"/>
          <w:lang w:eastAsia="zh-CN"/>
        </w:rPr>
        <w:tab/>
        <w:t>НА РЕПУБЛИКА БЪЛГАРИЯ</w:t>
      </w:r>
    </w:p>
    <w:p w:rsidR="00875F11" w:rsidRDefault="00875F11" w:rsidP="000279F1">
      <w:pPr>
        <w:spacing w:after="0" w:line="360" w:lineRule="auto"/>
        <w:jc w:val="both"/>
        <w:rPr>
          <w:rFonts w:ascii="Times New Roman" w:eastAsia="SimSun" w:hAnsi="Times New Roman"/>
          <w:sz w:val="24"/>
          <w:szCs w:val="24"/>
          <w:lang w:eastAsia="zh-CN"/>
        </w:rPr>
      </w:pPr>
      <w:r w:rsidRPr="002E2B8C">
        <w:rPr>
          <w:rFonts w:ascii="Times New Roman" w:eastAsia="SimSun" w:hAnsi="Times New Roman"/>
          <w:sz w:val="24"/>
          <w:szCs w:val="24"/>
          <w:lang w:eastAsia="zh-CN"/>
        </w:rPr>
        <w:tab/>
      </w:r>
      <w:r w:rsidRPr="002E2B8C">
        <w:rPr>
          <w:rFonts w:ascii="Times New Roman" w:eastAsia="SimSun" w:hAnsi="Times New Roman"/>
          <w:sz w:val="24"/>
          <w:szCs w:val="24"/>
          <w:lang w:eastAsia="zh-CN"/>
        </w:rPr>
        <w:tab/>
      </w:r>
    </w:p>
    <w:p w:rsidR="00875F11" w:rsidRPr="004A1E2F" w:rsidRDefault="00BB00A2" w:rsidP="000279F1">
      <w:pPr>
        <w:keepNext/>
        <w:spacing w:after="0" w:line="360" w:lineRule="auto"/>
        <w:jc w:val="center"/>
        <w:outlineLvl w:val="3"/>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Д О К Л А </w:t>
      </w:r>
      <w:r w:rsidR="00875F11" w:rsidRPr="004A1E2F">
        <w:rPr>
          <w:rFonts w:ascii="Times New Roman" w:eastAsia="SimSun" w:hAnsi="Times New Roman"/>
          <w:b/>
          <w:bCs/>
          <w:sz w:val="24"/>
          <w:szCs w:val="24"/>
          <w:lang w:eastAsia="zh-CN"/>
        </w:rPr>
        <w:t>Д</w:t>
      </w:r>
    </w:p>
    <w:p w:rsidR="00875F11" w:rsidRPr="004A1E2F" w:rsidRDefault="00875F11" w:rsidP="000279F1">
      <w:pPr>
        <w:spacing w:after="0" w:line="360" w:lineRule="auto"/>
        <w:jc w:val="center"/>
        <w:rPr>
          <w:rFonts w:ascii="Times New Roman" w:eastAsia="SimSun" w:hAnsi="Times New Roman"/>
          <w:b/>
          <w:bCs/>
          <w:sz w:val="24"/>
          <w:szCs w:val="24"/>
          <w:lang w:eastAsia="zh-CN"/>
        </w:rPr>
      </w:pPr>
      <w:r w:rsidRPr="004A1E2F">
        <w:rPr>
          <w:rFonts w:ascii="Times New Roman" w:eastAsia="SimSun" w:hAnsi="Times New Roman"/>
          <w:b/>
          <w:bCs/>
          <w:sz w:val="24"/>
          <w:szCs w:val="24"/>
          <w:lang w:val="ru-RU" w:eastAsia="zh-CN"/>
        </w:rPr>
        <w:t>ОТ</w:t>
      </w:r>
    </w:p>
    <w:p w:rsidR="00875F11" w:rsidRPr="004A1E2F" w:rsidRDefault="00466A66" w:rsidP="000279F1">
      <w:pPr>
        <w:spacing w:after="0" w:line="360" w:lineRule="auto"/>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ИВАН ШИШК</w:t>
      </w:r>
      <w:r w:rsidR="00875F11">
        <w:rPr>
          <w:rFonts w:ascii="Times New Roman" w:eastAsia="SimSun" w:hAnsi="Times New Roman"/>
          <w:b/>
          <w:bCs/>
          <w:sz w:val="24"/>
          <w:szCs w:val="24"/>
          <w:lang w:eastAsia="zh-CN"/>
        </w:rPr>
        <w:t>ОВ</w:t>
      </w:r>
      <w:r w:rsidR="00875F11" w:rsidRPr="004A1E2F">
        <w:rPr>
          <w:rFonts w:ascii="Times New Roman" w:eastAsia="SimSun" w:hAnsi="Times New Roman"/>
          <w:b/>
          <w:bCs/>
          <w:sz w:val="24"/>
          <w:szCs w:val="24"/>
          <w:lang w:eastAsia="zh-CN"/>
        </w:rPr>
        <w:t xml:space="preserve"> - МИНИСТЪР</w:t>
      </w:r>
    </w:p>
    <w:p w:rsidR="00875F11" w:rsidRPr="004A1E2F" w:rsidRDefault="00875F11" w:rsidP="000279F1">
      <w:pPr>
        <w:spacing w:after="0" w:line="360" w:lineRule="auto"/>
        <w:jc w:val="center"/>
        <w:rPr>
          <w:rFonts w:ascii="Times New Roman" w:eastAsia="SimSun" w:hAnsi="Times New Roman"/>
          <w:b/>
          <w:bCs/>
          <w:sz w:val="24"/>
          <w:szCs w:val="24"/>
          <w:lang w:eastAsia="zh-CN"/>
        </w:rPr>
      </w:pPr>
      <w:r w:rsidRPr="004A1E2F">
        <w:rPr>
          <w:rFonts w:ascii="Times New Roman" w:eastAsia="SimSun" w:hAnsi="Times New Roman"/>
          <w:b/>
          <w:bCs/>
          <w:sz w:val="24"/>
          <w:szCs w:val="24"/>
          <w:lang w:eastAsia="zh-CN"/>
        </w:rPr>
        <w:t>НА РЕГИОНАЛНОТО РАЗВИТИЕ И БЛАГОУСТРОЙСТВОТО</w:t>
      </w:r>
    </w:p>
    <w:p w:rsidR="00875F11" w:rsidRPr="005211FD" w:rsidRDefault="00875F11" w:rsidP="000279F1">
      <w:pPr>
        <w:spacing w:after="0" w:line="360" w:lineRule="auto"/>
        <w:jc w:val="center"/>
        <w:rPr>
          <w:rFonts w:ascii="Times New Roman" w:eastAsia="SimSun" w:hAnsi="Times New Roman"/>
          <w:b/>
          <w:sz w:val="24"/>
          <w:szCs w:val="24"/>
          <w:lang w:eastAsia="zh-CN"/>
        </w:rPr>
      </w:pPr>
    </w:p>
    <w:p w:rsidR="00C24392" w:rsidRPr="00C24392" w:rsidRDefault="00C24392" w:rsidP="000279F1">
      <w:pPr>
        <w:spacing w:after="0" w:line="360" w:lineRule="auto"/>
        <w:ind w:left="2124" w:hanging="1415"/>
        <w:jc w:val="both"/>
        <w:rPr>
          <w:rFonts w:ascii="Times New Roman" w:hAnsi="Times New Roman"/>
          <w:sz w:val="24"/>
          <w:szCs w:val="24"/>
        </w:rPr>
      </w:pPr>
      <w:r w:rsidRPr="00C24392">
        <w:rPr>
          <w:rFonts w:ascii="Times New Roman" w:hAnsi="Times New Roman"/>
          <w:b/>
          <w:sz w:val="24"/>
          <w:szCs w:val="24"/>
          <w:lang w:val="ru-RU"/>
        </w:rPr>
        <w:t>ОТНОСНО:</w:t>
      </w:r>
      <w:r w:rsidR="000279F1">
        <w:rPr>
          <w:rFonts w:ascii="Times New Roman" w:hAnsi="Times New Roman"/>
          <w:sz w:val="24"/>
          <w:szCs w:val="24"/>
          <w:lang w:val="ru-RU"/>
        </w:rPr>
        <w:tab/>
      </w:r>
      <w:r w:rsidRPr="00C24392">
        <w:rPr>
          <w:rFonts w:ascii="Times New Roman" w:hAnsi="Times New Roman"/>
          <w:sz w:val="24"/>
          <w:szCs w:val="24"/>
        </w:rPr>
        <w:t>Проект на Постановление на Министерския съвет за изменение и допълнение</w:t>
      </w:r>
      <w:r w:rsidRPr="00C24392">
        <w:rPr>
          <w:rFonts w:ascii="Times New Roman" w:hAnsi="Times New Roman"/>
          <w:b/>
          <w:sz w:val="24"/>
          <w:szCs w:val="24"/>
          <w:lang w:val="ru-RU"/>
        </w:rPr>
        <w:t xml:space="preserve"> </w:t>
      </w:r>
      <w:r w:rsidRPr="00C24392">
        <w:rPr>
          <w:rFonts w:ascii="Times New Roman" w:hAnsi="Times New Roman"/>
          <w:sz w:val="24"/>
          <w:szCs w:val="24"/>
        </w:rPr>
        <w:t>на Наредба за условията и реда за задължително застраховане в проектирането и строителството, приета с Постановление № 38 на Министерския съвет от 2004 г. (обн., ДВ. бр. 17 от 2004 г.</w:t>
      </w:r>
      <w:r w:rsidRPr="00C24392">
        <w:rPr>
          <w:rFonts w:ascii="Times New Roman" w:hAnsi="Times New Roman"/>
          <w:sz w:val="24"/>
          <w:szCs w:val="24"/>
          <w:lang w:val="en-US"/>
        </w:rPr>
        <w:t>)</w:t>
      </w:r>
    </w:p>
    <w:p w:rsidR="002143ED" w:rsidRPr="00875F11" w:rsidRDefault="002143ED" w:rsidP="000279F1">
      <w:pPr>
        <w:spacing w:after="0" w:line="360" w:lineRule="auto"/>
        <w:jc w:val="both"/>
        <w:rPr>
          <w:rFonts w:ascii="Times New Roman" w:eastAsia="SimSun" w:hAnsi="Times New Roman"/>
          <w:b/>
          <w:sz w:val="23"/>
          <w:szCs w:val="23"/>
          <w:lang w:val="ru-RU" w:eastAsia="zh-CN"/>
        </w:rPr>
      </w:pPr>
    </w:p>
    <w:p w:rsidR="002143ED" w:rsidRPr="001D20ED" w:rsidRDefault="002143ED" w:rsidP="000279F1">
      <w:pPr>
        <w:spacing w:after="0" w:line="360" w:lineRule="auto"/>
        <w:ind w:firstLine="709"/>
        <w:rPr>
          <w:rFonts w:ascii="Times New Roman" w:eastAsia="SimSun" w:hAnsi="Times New Roman"/>
          <w:b/>
          <w:sz w:val="24"/>
          <w:szCs w:val="24"/>
          <w:lang w:eastAsia="zh-CN"/>
        </w:rPr>
      </w:pPr>
      <w:r w:rsidRPr="001D20ED">
        <w:rPr>
          <w:rFonts w:ascii="Times New Roman" w:eastAsia="SimSun" w:hAnsi="Times New Roman"/>
          <w:b/>
          <w:sz w:val="24"/>
          <w:szCs w:val="24"/>
          <w:lang w:eastAsia="zh-CN"/>
        </w:rPr>
        <w:t>УВАЖАЕМИ ГОСПОДИН МИНИСТЪР</w:t>
      </w:r>
      <w:r w:rsidR="00911D26" w:rsidRPr="001D20ED">
        <w:rPr>
          <w:rFonts w:ascii="Times New Roman" w:eastAsia="SimSun" w:hAnsi="Times New Roman"/>
          <w:b/>
          <w:sz w:val="24"/>
          <w:szCs w:val="24"/>
          <w:lang w:eastAsia="zh-CN"/>
        </w:rPr>
        <w:t>-</w:t>
      </w:r>
      <w:r w:rsidRPr="001D20ED">
        <w:rPr>
          <w:rFonts w:ascii="Times New Roman" w:eastAsia="SimSun" w:hAnsi="Times New Roman"/>
          <w:b/>
          <w:sz w:val="24"/>
          <w:szCs w:val="24"/>
          <w:lang w:eastAsia="zh-CN"/>
        </w:rPr>
        <w:t>ПРЕДСЕДАТЕЛ,</w:t>
      </w:r>
    </w:p>
    <w:p w:rsidR="00E20BB9" w:rsidRPr="001D20ED" w:rsidRDefault="002143ED" w:rsidP="000279F1">
      <w:pPr>
        <w:spacing w:after="0" w:line="360" w:lineRule="auto"/>
        <w:ind w:firstLine="709"/>
        <w:rPr>
          <w:rFonts w:ascii="Times New Roman" w:eastAsia="SimSun" w:hAnsi="Times New Roman"/>
          <w:b/>
          <w:sz w:val="24"/>
          <w:szCs w:val="24"/>
          <w:lang w:eastAsia="zh-CN"/>
        </w:rPr>
      </w:pPr>
      <w:r w:rsidRPr="001D20ED">
        <w:rPr>
          <w:rFonts w:ascii="Times New Roman" w:eastAsia="SimSun" w:hAnsi="Times New Roman"/>
          <w:b/>
          <w:sz w:val="24"/>
          <w:szCs w:val="24"/>
          <w:lang w:eastAsia="zh-CN"/>
        </w:rPr>
        <w:t>УВАЖАЕМИ ГОСПОЖИ И ГОСПОДА МИНИСТРИ,</w:t>
      </w:r>
    </w:p>
    <w:p w:rsidR="007A0A5E" w:rsidRDefault="002143ED" w:rsidP="000279F1">
      <w:pPr>
        <w:spacing w:after="0" w:line="360" w:lineRule="auto"/>
        <w:ind w:firstLine="709"/>
        <w:jc w:val="both"/>
        <w:rPr>
          <w:rFonts w:ascii="Times New Roman" w:hAnsi="Times New Roman"/>
          <w:sz w:val="24"/>
          <w:szCs w:val="24"/>
        </w:rPr>
      </w:pPr>
      <w:r w:rsidRPr="00C24392">
        <w:rPr>
          <w:rFonts w:ascii="Times New Roman" w:eastAsia="SimSun" w:hAnsi="Times New Roman"/>
          <w:sz w:val="24"/>
          <w:szCs w:val="24"/>
          <w:lang w:eastAsia="zh-CN"/>
        </w:rPr>
        <w:t xml:space="preserve">На основание чл. 31, ал. 2 от Устройствения правилник на Министерския съвет и на неговата администрация, </w:t>
      </w:r>
      <w:r w:rsidR="00911D26" w:rsidRPr="00C24392">
        <w:rPr>
          <w:rFonts w:ascii="Times New Roman" w:eastAsia="SimSun" w:hAnsi="Times New Roman"/>
          <w:sz w:val="24"/>
          <w:szCs w:val="24"/>
          <w:lang w:eastAsia="zh-CN"/>
        </w:rPr>
        <w:t>представям на Вашето внимание проект на Постановление на Министерски</w:t>
      </w:r>
      <w:r w:rsidR="00651980" w:rsidRPr="00C24392">
        <w:rPr>
          <w:rFonts w:ascii="Times New Roman" w:eastAsia="SimSun" w:hAnsi="Times New Roman"/>
          <w:sz w:val="24"/>
          <w:szCs w:val="24"/>
          <w:lang w:eastAsia="zh-CN"/>
        </w:rPr>
        <w:t>я</w:t>
      </w:r>
      <w:r w:rsidR="00911D26" w:rsidRPr="00C24392">
        <w:rPr>
          <w:rFonts w:ascii="Times New Roman" w:eastAsia="SimSun" w:hAnsi="Times New Roman"/>
          <w:sz w:val="24"/>
          <w:szCs w:val="24"/>
          <w:lang w:eastAsia="zh-CN"/>
        </w:rPr>
        <w:t xml:space="preserve"> съвет за изменение и допълнение на </w:t>
      </w:r>
      <w:r w:rsidR="00C24392" w:rsidRPr="00C24392">
        <w:rPr>
          <w:rFonts w:ascii="Times New Roman" w:eastAsia="Calibri" w:hAnsi="Times New Roman"/>
          <w:sz w:val="24"/>
          <w:szCs w:val="24"/>
        </w:rPr>
        <w:t>Наредба за условията и реда за задължително застраховане в проектирането и строителството</w:t>
      </w:r>
      <w:r w:rsidR="00C24392" w:rsidRPr="00C24392">
        <w:rPr>
          <w:rFonts w:ascii="Times New Roman" w:hAnsi="Times New Roman"/>
          <w:sz w:val="24"/>
          <w:szCs w:val="24"/>
        </w:rPr>
        <w:t xml:space="preserve">, приета с Постановление № 38 на Министерския съвет от 2004 г. </w:t>
      </w:r>
      <w:r w:rsidR="00C24392" w:rsidRPr="00C24392">
        <w:rPr>
          <w:rFonts w:ascii="Times New Roman" w:hAnsi="Times New Roman"/>
          <w:sz w:val="24"/>
          <w:szCs w:val="24"/>
          <w:lang w:val="en-US"/>
        </w:rPr>
        <w:t>(</w:t>
      </w:r>
      <w:proofErr w:type="gramStart"/>
      <w:r w:rsidR="00C24392" w:rsidRPr="00C24392">
        <w:rPr>
          <w:rFonts w:ascii="Times New Roman" w:hAnsi="Times New Roman"/>
          <w:sz w:val="24"/>
          <w:szCs w:val="24"/>
        </w:rPr>
        <w:t>обн.,</w:t>
      </w:r>
      <w:proofErr w:type="gramEnd"/>
      <w:r w:rsidR="00C24392" w:rsidRPr="00C24392">
        <w:rPr>
          <w:rFonts w:ascii="Times New Roman" w:hAnsi="Times New Roman"/>
          <w:sz w:val="24"/>
          <w:szCs w:val="24"/>
        </w:rPr>
        <w:t xml:space="preserve"> ДВ. бр. 17 от 2004 г.</w:t>
      </w:r>
      <w:r w:rsidR="00C24392" w:rsidRPr="00C24392">
        <w:rPr>
          <w:rFonts w:ascii="Times New Roman" w:hAnsi="Times New Roman"/>
          <w:sz w:val="24"/>
          <w:szCs w:val="24"/>
          <w:lang w:val="en-US"/>
        </w:rPr>
        <w:t>)</w:t>
      </w:r>
      <w:r w:rsidR="00C24392" w:rsidRPr="00C24392">
        <w:rPr>
          <w:rFonts w:ascii="Times New Roman" w:hAnsi="Times New Roman"/>
          <w:sz w:val="24"/>
          <w:szCs w:val="24"/>
        </w:rPr>
        <w:t>.</w:t>
      </w:r>
    </w:p>
    <w:p w:rsidR="007A0A5E" w:rsidRDefault="001B3BF3" w:rsidP="000279F1">
      <w:pPr>
        <w:spacing w:after="0" w:line="360" w:lineRule="auto"/>
        <w:ind w:firstLine="709"/>
        <w:jc w:val="both"/>
        <w:rPr>
          <w:rFonts w:ascii="Times New Roman" w:hAnsi="Times New Roman"/>
          <w:sz w:val="24"/>
          <w:szCs w:val="24"/>
        </w:rPr>
      </w:pPr>
      <w:r>
        <w:rPr>
          <w:rFonts w:ascii="Times New Roman" w:eastAsia="Times New Roman" w:hAnsi="Times New Roman"/>
          <w:bCs/>
          <w:sz w:val="24"/>
          <w:szCs w:val="24"/>
          <w:lang w:eastAsia="bg-BG"/>
        </w:rPr>
        <w:t>Приложеният проект е разработен във връзка със Закона</w:t>
      </w:r>
      <w:r w:rsidRPr="00C1308D">
        <w:rPr>
          <w:rFonts w:ascii="Times New Roman" w:eastAsia="Times New Roman" w:hAnsi="Times New Roman"/>
          <w:bCs/>
          <w:sz w:val="24"/>
          <w:szCs w:val="24"/>
          <w:lang w:eastAsia="bg-BG"/>
        </w:rPr>
        <w:t xml:space="preserve"> за въвеждане </w:t>
      </w:r>
      <w:r>
        <w:rPr>
          <w:rFonts w:ascii="Times New Roman" w:eastAsia="Times New Roman" w:hAnsi="Times New Roman"/>
          <w:bCs/>
          <w:sz w:val="24"/>
          <w:szCs w:val="24"/>
          <w:lang w:eastAsia="bg-BG"/>
        </w:rPr>
        <w:t xml:space="preserve">на еврото в Република България </w:t>
      </w:r>
      <w:r w:rsidR="009E45DF" w:rsidRPr="009E45DF">
        <w:rPr>
          <w:rFonts w:ascii="Times New Roman" w:eastAsia="Times New Roman" w:hAnsi="Times New Roman"/>
          <w:bCs/>
          <w:sz w:val="24"/>
          <w:szCs w:val="24"/>
          <w:lang w:eastAsia="bg-BG"/>
        </w:rPr>
        <w:t>(</w:t>
      </w:r>
      <w:r w:rsidR="009E45DF">
        <w:rPr>
          <w:rFonts w:ascii="Times New Roman" w:eastAsia="Times New Roman" w:hAnsi="Times New Roman"/>
          <w:bCs/>
          <w:sz w:val="24"/>
          <w:szCs w:val="24"/>
          <w:lang w:eastAsia="bg-BG"/>
        </w:rPr>
        <w:t>ЗВЕРБ</w:t>
      </w:r>
      <w:r w:rsidR="00B9065A">
        <w:rPr>
          <w:rFonts w:ascii="Times New Roman" w:eastAsia="Times New Roman" w:hAnsi="Times New Roman"/>
          <w:bCs/>
          <w:sz w:val="24"/>
          <w:szCs w:val="24"/>
          <w:lang w:eastAsia="bg-BG"/>
        </w:rPr>
        <w:t xml:space="preserve">), </w:t>
      </w:r>
      <w:r w:rsidR="00A76E88">
        <w:rPr>
          <w:rFonts w:ascii="Times New Roman" w:eastAsia="Times New Roman" w:hAnsi="Times New Roman"/>
          <w:bCs/>
          <w:sz w:val="24"/>
          <w:szCs w:val="24"/>
          <w:lang w:eastAsia="bg-BG"/>
        </w:rPr>
        <w:t>Н</w:t>
      </w:r>
      <w:r w:rsidR="00B9065A">
        <w:rPr>
          <w:rFonts w:ascii="Times New Roman" w:eastAsia="Times New Roman" w:hAnsi="Times New Roman"/>
          <w:bCs/>
          <w:sz w:val="24"/>
          <w:szCs w:val="24"/>
          <w:lang w:eastAsia="bg-BG"/>
        </w:rPr>
        <w:t xml:space="preserve">аредба за условията и реда за задължително застраховане в проектирането и строителството </w:t>
      </w:r>
      <w:r w:rsidR="00B9065A">
        <w:rPr>
          <w:rFonts w:ascii="Times New Roman" w:eastAsia="Times New Roman" w:hAnsi="Times New Roman"/>
          <w:bCs/>
          <w:sz w:val="24"/>
          <w:szCs w:val="24"/>
          <w:lang w:val="en-US" w:eastAsia="bg-BG"/>
        </w:rPr>
        <w:t>(</w:t>
      </w:r>
      <w:r w:rsidR="00B9065A">
        <w:rPr>
          <w:rFonts w:ascii="Times New Roman" w:eastAsia="Times New Roman" w:hAnsi="Times New Roman"/>
          <w:bCs/>
          <w:sz w:val="24"/>
          <w:szCs w:val="24"/>
          <w:lang w:eastAsia="bg-BG"/>
        </w:rPr>
        <w:t>Наредбата</w:t>
      </w:r>
      <w:r w:rsidR="00B9065A">
        <w:rPr>
          <w:rFonts w:ascii="Times New Roman" w:eastAsia="Times New Roman" w:hAnsi="Times New Roman"/>
          <w:bCs/>
          <w:sz w:val="24"/>
          <w:szCs w:val="24"/>
          <w:lang w:val="en-US" w:eastAsia="bg-BG"/>
        </w:rPr>
        <w:t>)</w:t>
      </w:r>
      <w:r w:rsidR="00B9065A">
        <w:rPr>
          <w:rFonts w:ascii="Times New Roman" w:eastAsia="Times New Roman" w:hAnsi="Times New Roman"/>
          <w:bCs/>
          <w:sz w:val="24"/>
          <w:szCs w:val="24"/>
          <w:lang w:eastAsia="bg-BG"/>
        </w:rPr>
        <w:t xml:space="preserve"> и</w:t>
      </w:r>
      <w:r>
        <w:rPr>
          <w:rFonts w:ascii="Times New Roman" w:eastAsia="Times New Roman" w:hAnsi="Times New Roman"/>
          <w:bCs/>
          <w:sz w:val="24"/>
          <w:szCs w:val="24"/>
          <w:lang w:eastAsia="bg-BG"/>
        </w:rPr>
        <w:t xml:space="preserve"> </w:t>
      </w:r>
      <w:r w:rsidR="00B9065A">
        <w:rPr>
          <w:rFonts w:ascii="Times New Roman" w:eastAsia="Times New Roman" w:hAnsi="Times New Roman"/>
          <w:bCs/>
          <w:sz w:val="24"/>
          <w:szCs w:val="24"/>
          <w:lang w:eastAsia="bg-BG"/>
        </w:rPr>
        <w:t>Закона за устройство на територията</w:t>
      </w:r>
      <w:r w:rsidR="00E91AD8">
        <w:rPr>
          <w:rFonts w:ascii="Times New Roman" w:eastAsia="Times New Roman" w:hAnsi="Times New Roman"/>
          <w:bCs/>
          <w:sz w:val="24"/>
          <w:szCs w:val="24"/>
          <w:lang w:eastAsia="bg-BG"/>
        </w:rPr>
        <w:t xml:space="preserve"> </w:t>
      </w:r>
      <w:r w:rsidR="00E91AD8" w:rsidRPr="00E91AD8">
        <w:rPr>
          <w:rFonts w:ascii="Times New Roman" w:eastAsia="Times New Roman" w:hAnsi="Times New Roman"/>
          <w:bCs/>
          <w:sz w:val="24"/>
          <w:szCs w:val="24"/>
          <w:lang w:eastAsia="bg-BG"/>
        </w:rPr>
        <w:t>(</w:t>
      </w:r>
      <w:r w:rsidR="00B9065A">
        <w:rPr>
          <w:rFonts w:ascii="Times New Roman" w:eastAsia="Times New Roman" w:hAnsi="Times New Roman"/>
          <w:bCs/>
          <w:sz w:val="24"/>
          <w:szCs w:val="24"/>
          <w:lang w:eastAsia="bg-BG"/>
        </w:rPr>
        <w:t>ЗУТ</w:t>
      </w:r>
      <w:r w:rsidR="00E91AD8" w:rsidRPr="00E91AD8">
        <w:rPr>
          <w:rFonts w:ascii="Times New Roman" w:eastAsia="Times New Roman" w:hAnsi="Times New Roman"/>
          <w:bCs/>
          <w:sz w:val="24"/>
          <w:szCs w:val="24"/>
          <w:lang w:eastAsia="bg-BG"/>
        </w:rPr>
        <w:t>)</w:t>
      </w:r>
      <w:r w:rsidR="005211FD">
        <w:rPr>
          <w:rFonts w:ascii="Times New Roman" w:eastAsia="Times New Roman" w:hAnsi="Times New Roman"/>
          <w:bCs/>
          <w:sz w:val="24"/>
          <w:szCs w:val="24"/>
          <w:lang w:eastAsia="bg-BG"/>
        </w:rPr>
        <w:t xml:space="preserve">. Той </w:t>
      </w:r>
      <w:r>
        <w:rPr>
          <w:rFonts w:ascii="Times New Roman" w:eastAsia="Times New Roman" w:hAnsi="Times New Roman"/>
          <w:bCs/>
          <w:sz w:val="24"/>
          <w:szCs w:val="24"/>
          <w:lang w:eastAsia="bg-BG"/>
        </w:rPr>
        <w:t xml:space="preserve">цели адаптиране на подзаконовата нормативна рамка с въведените </w:t>
      </w:r>
      <w:r w:rsidRPr="00C1308D">
        <w:rPr>
          <w:rFonts w:ascii="Times New Roman" w:eastAsia="Times New Roman" w:hAnsi="Times New Roman"/>
          <w:bCs/>
          <w:sz w:val="24"/>
          <w:szCs w:val="24"/>
          <w:lang w:eastAsia="bg-BG"/>
        </w:rPr>
        <w:t>принципи</w:t>
      </w:r>
      <w:r>
        <w:rPr>
          <w:rFonts w:ascii="Times New Roman" w:eastAsia="Times New Roman" w:hAnsi="Times New Roman"/>
          <w:bCs/>
          <w:sz w:val="24"/>
          <w:szCs w:val="24"/>
          <w:lang w:eastAsia="bg-BG"/>
        </w:rPr>
        <w:t>,</w:t>
      </w:r>
      <w:r w:rsidRPr="00C1308D">
        <w:rPr>
          <w:rFonts w:ascii="Times New Roman" w:eastAsia="Times New Roman" w:hAnsi="Times New Roman"/>
          <w:bCs/>
          <w:sz w:val="24"/>
          <w:szCs w:val="24"/>
          <w:lang w:eastAsia="bg-BG"/>
        </w:rPr>
        <w:t xml:space="preserve"> правила и процедури за въвеждане на еврото като парична единица на Република България</w:t>
      </w:r>
      <w:r w:rsidR="001E7D9C">
        <w:rPr>
          <w:rFonts w:ascii="Times New Roman" w:eastAsia="Times New Roman" w:hAnsi="Times New Roman"/>
          <w:bCs/>
          <w:sz w:val="24"/>
          <w:szCs w:val="24"/>
          <w:lang w:eastAsia="bg-BG"/>
        </w:rPr>
        <w:t>,</w:t>
      </w:r>
      <w:r w:rsidR="00A76E88">
        <w:rPr>
          <w:rFonts w:ascii="Times New Roman" w:eastAsia="Times New Roman" w:hAnsi="Times New Roman"/>
          <w:bCs/>
          <w:sz w:val="24"/>
          <w:szCs w:val="24"/>
          <w:lang w:eastAsia="bg-BG"/>
        </w:rPr>
        <w:t xml:space="preserve"> както и с привеждането на Наредб</w:t>
      </w:r>
      <w:r w:rsidR="001E7D9C">
        <w:rPr>
          <w:rFonts w:ascii="Times New Roman" w:eastAsia="Times New Roman" w:hAnsi="Times New Roman"/>
          <w:bCs/>
          <w:sz w:val="24"/>
          <w:szCs w:val="24"/>
          <w:lang w:eastAsia="bg-BG"/>
        </w:rPr>
        <w:t xml:space="preserve">ата в съответствие със </w:t>
      </w:r>
      <w:r w:rsidR="00A76E88">
        <w:rPr>
          <w:rFonts w:ascii="Times New Roman" w:eastAsia="Times New Roman" w:hAnsi="Times New Roman"/>
          <w:bCs/>
          <w:sz w:val="24"/>
          <w:szCs w:val="24"/>
          <w:lang w:eastAsia="bg-BG"/>
        </w:rPr>
        <w:t>ЗУТ</w:t>
      </w:r>
      <w:r w:rsidR="001E7D9C">
        <w:rPr>
          <w:rFonts w:ascii="Times New Roman" w:eastAsia="Times New Roman" w:hAnsi="Times New Roman"/>
          <w:bCs/>
          <w:sz w:val="24"/>
          <w:szCs w:val="24"/>
          <w:lang w:eastAsia="bg-BG"/>
        </w:rPr>
        <w:t>.</w:t>
      </w:r>
    </w:p>
    <w:p w:rsidR="007A0A5E" w:rsidRDefault="00556619" w:rsidP="000279F1">
      <w:pPr>
        <w:spacing w:after="0" w:line="360" w:lineRule="auto"/>
        <w:ind w:firstLine="709"/>
        <w:jc w:val="both"/>
        <w:rPr>
          <w:rFonts w:ascii="Times New Roman" w:hAnsi="Times New Roman"/>
          <w:sz w:val="24"/>
          <w:szCs w:val="24"/>
        </w:rPr>
      </w:pPr>
      <w:r>
        <w:rPr>
          <w:rFonts w:ascii="Times New Roman" w:eastAsia="Times New Roman" w:hAnsi="Times New Roman"/>
          <w:bCs/>
          <w:sz w:val="24"/>
          <w:szCs w:val="24"/>
          <w:lang w:eastAsia="bg-BG"/>
        </w:rPr>
        <w:t>П</w:t>
      </w:r>
      <w:r w:rsidR="001B3BF3">
        <w:rPr>
          <w:rFonts w:ascii="Times New Roman" w:eastAsia="Times New Roman" w:hAnsi="Times New Roman"/>
          <w:bCs/>
          <w:sz w:val="24"/>
          <w:szCs w:val="24"/>
          <w:lang w:eastAsia="bg-BG"/>
        </w:rPr>
        <w:t xml:space="preserve">риемането </w:t>
      </w:r>
      <w:r>
        <w:rPr>
          <w:rFonts w:ascii="Times New Roman" w:eastAsia="Times New Roman" w:hAnsi="Times New Roman"/>
          <w:bCs/>
          <w:sz w:val="24"/>
          <w:szCs w:val="24"/>
          <w:lang w:eastAsia="bg-BG"/>
        </w:rPr>
        <w:t>на проекта на постановление е продиктувано</w:t>
      </w:r>
      <w:r w:rsidR="001B3BF3">
        <w:rPr>
          <w:rFonts w:ascii="Times New Roman" w:eastAsia="Times New Roman" w:hAnsi="Times New Roman"/>
          <w:bCs/>
          <w:sz w:val="24"/>
          <w:szCs w:val="24"/>
          <w:lang w:eastAsia="bg-BG"/>
        </w:rPr>
        <w:t xml:space="preserve"> от </w:t>
      </w:r>
      <w:r w:rsidR="001B3BF3" w:rsidRPr="001050ED">
        <w:rPr>
          <w:rFonts w:ascii="Times New Roman" w:eastAsia="Times New Roman" w:hAnsi="Times New Roman"/>
          <w:bCs/>
          <w:sz w:val="24"/>
          <w:szCs w:val="24"/>
          <w:lang w:eastAsia="bg-BG"/>
        </w:rPr>
        <w:t xml:space="preserve">§ 6 от </w:t>
      </w:r>
      <w:r w:rsidR="001B3BF3">
        <w:rPr>
          <w:rFonts w:ascii="Times New Roman" w:eastAsia="Times New Roman" w:hAnsi="Times New Roman"/>
          <w:bCs/>
          <w:sz w:val="24"/>
          <w:szCs w:val="24"/>
          <w:lang w:eastAsia="bg-BG"/>
        </w:rPr>
        <w:t>П</w:t>
      </w:r>
      <w:r w:rsidR="001B3BF3" w:rsidRPr="001050ED">
        <w:rPr>
          <w:rFonts w:ascii="Times New Roman" w:eastAsia="Times New Roman" w:hAnsi="Times New Roman"/>
          <w:bCs/>
          <w:sz w:val="24"/>
          <w:szCs w:val="24"/>
          <w:lang w:eastAsia="bg-BG"/>
        </w:rPr>
        <w:t xml:space="preserve">реходните и заключителни разпоредби на </w:t>
      </w:r>
      <w:r w:rsidR="005F5397">
        <w:rPr>
          <w:rFonts w:ascii="Times New Roman" w:eastAsia="Times New Roman" w:hAnsi="Times New Roman"/>
          <w:bCs/>
          <w:sz w:val="24"/>
          <w:szCs w:val="24"/>
          <w:lang w:eastAsia="bg-BG"/>
        </w:rPr>
        <w:t>ЗВЕРБ</w:t>
      </w:r>
      <w:r w:rsidR="001B3BF3">
        <w:rPr>
          <w:rFonts w:ascii="Times New Roman" w:eastAsia="Times New Roman" w:hAnsi="Times New Roman"/>
          <w:bCs/>
          <w:sz w:val="24"/>
          <w:szCs w:val="24"/>
          <w:lang w:eastAsia="bg-BG"/>
        </w:rPr>
        <w:t>, съгласно който</w:t>
      </w:r>
      <w:r w:rsidR="001B3BF3" w:rsidRPr="001050ED">
        <w:rPr>
          <w:rFonts w:ascii="Times New Roman" w:eastAsia="Times New Roman" w:hAnsi="Times New Roman"/>
          <w:bCs/>
          <w:sz w:val="24"/>
          <w:szCs w:val="24"/>
          <w:lang w:eastAsia="bg-BG"/>
        </w:rPr>
        <w:t xml:space="preserve"> държавните органи и органите на местното самоуправление следва да приемат </w:t>
      </w:r>
      <w:r w:rsidR="001B3BF3" w:rsidRPr="007738E5">
        <w:rPr>
          <w:rFonts w:ascii="Times New Roman" w:eastAsia="Times New Roman" w:hAnsi="Times New Roman"/>
          <w:bCs/>
          <w:sz w:val="24"/>
          <w:szCs w:val="24"/>
          <w:lang w:eastAsia="bg-BG"/>
        </w:rPr>
        <w:t xml:space="preserve">в шестмесечен срок от влизането в сила на закона подзаконови нормативни актове по прилагането на този закон, както и изменения </w:t>
      </w:r>
      <w:r w:rsidR="001B3BF3" w:rsidRPr="007738E5">
        <w:rPr>
          <w:rFonts w:ascii="Times New Roman" w:eastAsia="Times New Roman" w:hAnsi="Times New Roman"/>
          <w:bCs/>
          <w:sz w:val="24"/>
          <w:szCs w:val="24"/>
          <w:lang w:eastAsia="bg-BG"/>
        </w:rPr>
        <w:lastRenderedPageBreak/>
        <w:t>и допълнения в подзаконови нормативни актове, необходими за изпълнението на този закон във връзка с въвеждането на еврото като парична единица.</w:t>
      </w:r>
      <w:r w:rsidR="004F4719">
        <w:rPr>
          <w:rFonts w:ascii="Times New Roman" w:eastAsia="Times New Roman" w:hAnsi="Times New Roman"/>
          <w:bCs/>
          <w:sz w:val="24"/>
          <w:szCs w:val="24"/>
          <w:lang w:eastAsia="bg-BG"/>
        </w:rPr>
        <w:t xml:space="preserve"> Извършено е </w:t>
      </w:r>
      <w:proofErr w:type="spellStart"/>
      <w:r w:rsidR="004F4719" w:rsidRPr="005E248C">
        <w:rPr>
          <w:rFonts w:ascii="Times New Roman" w:eastAsia="Times New Roman" w:hAnsi="Times New Roman"/>
          <w:bCs/>
          <w:sz w:val="24"/>
          <w:szCs w:val="24"/>
          <w:lang w:eastAsia="bg-BG"/>
        </w:rPr>
        <w:t>п</w:t>
      </w:r>
      <w:r w:rsidR="004F4719">
        <w:rPr>
          <w:rFonts w:ascii="Times New Roman" w:eastAsia="Times New Roman" w:hAnsi="Times New Roman"/>
          <w:bCs/>
          <w:sz w:val="24"/>
          <w:szCs w:val="24"/>
          <w:lang w:eastAsia="bg-BG"/>
        </w:rPr>
        <w:t>ревалутиране</w:t>
      </w:r>
      <w:proofErr w:type="spellEnd"/>
      <w:r w:rsidR="004F4719">
        <w:rPr>
          <w:rFonts w:ascii="Times New Roman" w:eastAsia="Times New Roman" w:hAnsi="Times New Roman"/>
          <w:bCs/>
          <w:sz w:val="24"/>
          <w:szCs w:val="24"/>
          <w:lang w:eastAsia="bg-BG"/>
        </w:rPr>
        <w:t xml:space="preserve"> от левове в евро,</w:t>
      </w:r>
      <w:r w:rsidR="004F4719" w:rsidRPr="005E248C">
        <w:rPr>
          <w:rFonts w:ascii="Times New Roman" w:eastAsia="Times New Roman" w:hAnsi="Times New Roman"/>
          <w:bCs/>
          <w:sz w:val="24"/>
          <w:szCs w:val="24"/>
          <w:lang w:eastAsia="bg-BG"/>
        </w:rPr>
        <w:t xml:space="preserve"> като числовата стойност в левове се раздел</w:t>
      </w:r>
      <w:r w:rsidR="005F5397">
        <w:rPr>
          <w:rFonts w:ascii="Times New Roman" w:eastAsia="Times New Roman" w:hAnsi="Times New Roman"/>
          <w:bCs/>
          <w:sz w:val="24"/>
          <w:szCs w:val="24"/>
          <w:lang w:eastAsia="bg-BG"/>
        </w:rPr>
        <w:t>я</w:t>
      </w:r>
      <w:r w:rsidR="004F4719" w:rsidRPr="005E248C">
        <w:rPr>
          <w:rFonts w:ascii="Times New Roman" w:eastAsia="Times New Roman" w:hAnsi="Times New Roman"/>
          <w:bCs/>
          <w:sz w:val="24"/>
          <w:szCs w:val="24"/>
          <w:lang w:eastAsia="bg-BG"/>
        </w:rPr>
        <w:t xml:space="preserve"> на пълната числова стойност на официалния валутен курс, изразен с шест цифри с всичките пет знака след десетичната запетая.</w:t>
      </w:r>
      <w:r w:rsidR="004F4719">
        <w:rPr>
          <w:rFonts w:ascii="Times New Roman" w:eastAsia="Times New Roman" w:hAnsi="Times New Roman"/>
          <w:bCs/>
          <w:sz w:val="24"/>
          <w:szCs w:val="24"/>
          <w:lang w:eastAsia="bg-BG"/>
        </w:rPr>
        <w:t xml:space="preserve"> С</w:t>
      </w:r>
      <w:r w:rsidR="004F4719" w:rsidRPr="005E248C">
        <w:rPr>
          <w:rFonts w:ascii="Times New Roman" w:eastAsia="Times New Roman" w:hAnsi="Times New Roman"/>
          <w:bCs/>
          <w:sz w:val="24"/>
          <w:szCs w:val="24"/>
          <w:lang w:eastAsia="bg-BG"/>
        </w:rPr>
        <w:t xml:space="preserve">лед </w:t>
      </w:r>
      <w:proofErr w:type="spellStart"/>
      <w:r w:rsidR="004F4719" w:rsidRPr="005E248C">
        <w:rPr>
          <w:rFonts w:ascii="Times New Roman" w:eastAsia="Times New Roman" w:hAnsi="Times New Roman"/>
          <w:bCs/>
          <w:sz w:val="24"/>
          <w:szCs w:val="24"/>
          <w:lang w:eastAsia="bg-BG"/>
        </w:rPr>
        <w:t>превалутиране</w:t>
      </w:r>
      <w:proofErr w:type="spellEnd"/>
      <w:r w:rsidR="004F4719" w:rsidRPr="005E248C">
        <w:rPr>
          <w:rFonts w:ascii="Times New Roman" w:eastAsia="Times New Roman" w:hAnsi="Times New Roman"/>
          <w:bCs/>
          <w:sz w:val="24"/>
          <w:szCs w:val="24"/>
          <w:lang w:eastAsia="bg-BG"/>
        </w:rPr>
        <w:t xml:space="preserve"> получената сума се закръглява до втория знак след десетичната запетая на базата на третия знак </w:t>
      </w:r>
      <w:r w:rsidR="004F4719" w:rsidRPr="007A0A5E">
        <w:rPr>
          <w:rFonts w:ascii="Times New Roman" w:eastAsia="Times New Roman" w:hAnsi="Times New Roman"/>
          <w:bCs/>
          <w:sz w:val="24"/>
          <w:szCs w:val="24"/>
          <w:lang w:eastAsia="bg-BG"/>
        </w:rPr>
        <w:t>след десетичната запетая в съответствие с математическото правило за закръгляване.</w:t>
      </w:r>
    </w:p>
    <w:p w:rsidR="007A0A5E" w:rsidRDefault="00A76E88" w:rsidP="000279F1">
      <w:pPr>
        <w:spacing w:after="0" w:line="360" w:lineRule="auto"/>
        <w:ind w:firstLine="709"/>
        <w:jc w:val="both"/>
        <w:rPr>
          <w:rFonts w:ascii="Times New Roman" w:hAnsi="Times New Roman"/>
          <w:sz w:val="24"/>
          <w:szCs w:val="24"/>
        </w:rPr>
      </w:pPr>
      <w:r w:rsidRPr="007A0A5E">
        <w:rPr>
          <w:rFonts w:ascii="Times New Roman" w:eastAsia="Times New Roman" w:hAnsi="Times New Roman"/>
          <w:sz w:val="24"/>
          <w:szCs w:val="24"/>
        </w:rPr>
        <w:t xml:space="preserve">Същевременно има наличие на несъответствие между </w:t>
      </w:r>
      <w:r w:rsidRPr="007A0A5E">
        <w:rPr>
          <w:rFonts w:ascii="Times New Roman" w:hAnsi="Times New Roman"/>
          <w:color w:val="000000"/>
          <w:sz w:val="24"/>
          <w:szCs w:val="24"/>
          <w:lang w:eastAsia="bg-BG" w:bidi="bg-BG"/>
        </w:rPr>
        <w:t>чл. 2, ал. 1, т. 5 и чл. 5, ал. 6 от Наредбата и чл. 142, ал. 10 от ЗУТ. Действащата разпоредба на чл. 2, ал. 1, т. 5 от Наредбата регламентира, че лицата, задължени да имат застраховка при условията и по реда на наредбата са лицата, упражняващи технически контрол по част "Конструктивна" на инвестиционния проект, за който не е извършена оценка за съответствие от консултант.</w:t>
      </w:r>
    </w:p>
    <w:p w:rsidR="007A0A5E" w:rsidRPr="007A0A5E" w:rsidRDefault="00A76E88" w:rsidP="000279F1">
      <w:pPr>
        <w:spacing w:after="0" w:line="360" w:lineRule="auto"/>
        <w:ind w:firstLine="709"/>
        <w:jc w:val="both"/>
        <w:rPr>
          <w:rFonts w:ascii="Times New Roman" w:hAnsi="Times New Roman"/>
          <w:color w:val="000000"/>
          <w:sz w:val="24"/>
          <w:szCs w:val="24"/>
          <w:lang w:eastAsia="bg-BG" w:bidi="bg-BG"/>
        </w:rPr>
      </w:pPr>
      <w:r w:rsidRPr="007A0A5E">
        <w:rPr>
          <w:rFonts w:ascii="Times New Roman" w:hAnsi="Times New Roman"/>
          <w:bCs/>
          <w:color w:val="000000"/>
          <w:sz w:val="24"/>
          <w:szCs w:val="24"/>
          <w:lang w:eastAsia="bg-BG" w:bidi="bg-BG"/>
        </w:rPr>
        <w:t xml:space="preserve">Съгласно чл. </w:t>
      </w:r>
      <w:r w:rsidRPr="007A0A5E">
        <w:rPr>
          <w:rFonts w:ascii="Times New Roman" w:hAnsi="Times New Roman"/>
          <w:color w:val="000000"/>
          <w:sz w:val="24"/>
          <w:szCs w:val="24"/>
          <w:lang w:eastAsia="bg-BG" w:bidi="bg-BG"/>
        </w:rPr>
        <w:t>5, ал. 6 от Наредбата минималнат</w:t>
      </w:r>
      <w:r w:rsidR="007A0A5E">
        <w:rPr>
          <w:rFonts w:ascii="Times New Roman" w:hAnsi="Times New Roman"/>
          <w:color w:val="000000"/>
          <w:sz w:val="24"/>
          <w:szCs w:val="24"/>
          <w:lang w:eastAsia="bg-BG" w:bidi="bg-BG"/>
        </w:rPr>
        <w:t xml:space="preserve">а застрахователна сума за лице, </w:t>
      </w:r>
      <w:r w:rsidRPr="007A0A5E">
        <w:rPr>
          <w:rFonts w:ascii="Times New Roman" w:hAnsi="Times New Roman"/>
          <w:color w:val="000000"/>
          <w:sz w:val="24"/>
          <w:szCs w:val="24"/>
          <w:lang w:eastAsia="bg-BG" w:bidi="bg-BG"/>
        </w:rPr>
        <w:t>упражняващо технически контрол по част "Конструктивна" на инвестиционен проект, за който не е извършена оценка за съответствие от консултант е, както следва:</w:t>
      </w:r>
    </w:p>
    <w:p w:rsidR="007A0A5E" w:rsidRPr="007A0A5E" w:rsidRDefault="00A76E88" w:rsidP="000279F1">
      <w:pPr>
        <w:pStyle w:val="ListParagraph"/>
        <w:numPr>
          <w:ilvl w:val="0"/>
          <w:numId w:val="18"/>
        </w:numPr>
        <w:tabs>
          <w:tab w:val="left" w:pos="993"/>
        </w:tabs>
        <w:spacing w:after="0" w:line="360" w:lineRule="auto"/>
        <w:ind w:left="0" w:firstLine="709"/>
        <w:jc w:val="both"/>
        <w:rPr>
          <w:rFonts w:ascii="Times New Roman" w:hAnsi="Times New Roman"/>
          <w:sz w:val="24"/>
          <w:szCs w:val="24"/>
        </w:rPr>
      </w:pPr>
      <w:r w:rsidRPr="007A0A5E">
        <w:rPr>
          <w:rFonts w:ascii="Times New Roman" w:hAnsi="Times New Roman"/>
          <w:color w:val="000000"/>
          <w:sz w:val="24"/>
          <w:szCs w:val="24"/>
          <w:lang w:eastAsia="bg-BG" w:bidi="bg-BG"/>
        </w:rPr>
        <w:t>за строежи трета категория съгласно чл. 137, ал. 1, т. 3 ЗУТ - 100 000 лв.;</w:t>
      </w:r>
      <w:r w:rsidR="00E518A0" w:rsidRPr="007A0A5E">
        <w:rPr>
          <w:rFonts w:ascii="Times New Roman" w:hAnsi="Times New Roman"/>
          <w:color w:val="000000"/>
          <w:sz w:val="24"/>
          <w:szCs w:val="24"/>
          <w:lang w:eastAsia="bg-BG" w:bidi="bg-BG"/>
        </w:rPr>
        <w:t xml:space="preserve"> </w:t>
      </w:r>
    </w:p>
    <w:p w:rsidR="007A0A5E" w:rsidRPr="007A0A5E" w:rsidRDefault="00E518A0" w:rsidP="000279F1">
      <w:pPr>
        <w:pStyle w:val="ListParagraph"/>
        <w:numPr>
          <w:ilvl w:val="0"/>
          <w:numId w:val="18"/>
        </w:numPr>
        <w:tabs>
          <w:tab w:val="left" w:pos="993"/>
        </w:tabs>
        <w:spacing w:after="0" w:line="360" w:lineRule="auto"/>
        <w:ind w:left="0" w:firstLine="709"/>
        <w:jc w:val="both"/>
        <w:rPr>
          <w:rFonts w:ascii="Times New Roman" w:hAnsi="Times New Roman"/>
          <w:sz w:val="24"/>
          <w:szCs w:val="24"/>
        </w:rPr>
      </w:pPr>
      <w:r w:rsidRPr="007A0A5E">
        <w:rPr>
          <w:rFonts w:ascii="Times New Roman" w:hAnsi="Times New Roman"/>
          <w:color w:val="000000"/>
          <w:sz w:val="24"/>
          <w:szCs w:val="24"/>
          <w:lang w:eastAsia="bg-BG" w:bidi="bg-BG"/>
        </w:rPr>
        <w:t>за строежи четвърта категория съгласно чл. 137, ал. 1, т. 4 ЗУТ - 50 000 лв.;</w:t>
      </w:r>
    </w:p>
    <w:p w:rsidR="00E518A0" w:rsidRPr="007A0A5E" w:rsidRDefault="00E518A0" w:rsidP="000279F1">
      <w:pPr>
        <w:pStyle w:val="ListParagraph"/>
        <w:numPr>
          <w:ilvl w:val="0"/>
          <w:numId w:val="18"/>
        </w:numPr>
        <w:tabs>
          <w:tab w:val="left" w:pos="993"/>
        </w:tabs>
        <w:spacing w:after="0" w:line="360" w:lineRule="auto"/>
        <w:ind w:left="0" w:firstLine="709"/>
        <w:jc w:val="both"/>
        <w:rPr>
          <w:rFonts w:ascii="Times New Roman" w:hAnsi="Times New Roman"/>
          <w:sz w:val="24"/>
          <w:szCs w:val="24"/>
        </w:rPr>
      </w:pPr>
      <w:r w:rsidRPr="007A0A5E">
        <w:rPr>
          <w:rFonts w:ascii="Times New Roman" w:hAnsi="Times New Roman"/>
          <w:color w:val="000000"/>
          <w:sz w:val="24"/>
          <w:szCs w:val="24"/>
          <w:lang w:eastAsia="bg-BG" w:bidi="bg-BG"/>
        </w:rPr>
        <w:t>за строежи пета категория съгласно чл. 137, ал. 1, т. 5 ЗУТ - 35 000 лв.</w:t>
      </w:r>
    </w:p>
    <w:p w:rsidR="007A0A5E" w:rsidRDefault="00E518A0" w:rsidP="000279F1">
      <w:pPr>
        <w:pStyle w:val="BodyText"/>
        <w:shd w:val="clear" w:color="auto" w:fill="auto"/>
        <w:tabs>
          <w:tab w:val="left" w:pos="336"/>
        </w:tabs>
        <w:spacing w:line="360" w:lineRule="auto"/>
        <w:ind w:firstLine="709"/>
        <w:jc w:val="both"/>
        <w:rPr>
          <w:sz w:val="24"/>
          <w:szCs w:val="24"/>
        </w:rPr>
      </w:pPr>
      <w:r>
        <w:rPr>
          <w:color w:val="000000"/>
          <w:sz w:val="24"/>
          <w:szCs w:val="24"/>
          <w:lang w:bidi="bg-BG"/>
        </w:rPr>
        <w:t>В действащата Наредба за условията и реда за задължително застраховане в проектирането и строителството е възприето минималната застрахователна сума за лицата, упражняващи технически контрол по част „Конструктивна“ за строежите от трета, четвърта и пета категория да съответства на минималната застрахователна сума, определена за проектантите за строежите от съответната категория в чл. 5, ал. 1, т. 3, 4 и 5 от Наредбата.</w:t>
      </w:r>
    </w:p>
    <w:p w:rsidR="00D220BD" w:rsidRDefault="00E518A0" w:rsidP="000279F1">
      <w:pPr>
        <w:pStyle w:val="BodyText"/>
        <w:shd w:val="clear" w:color="auto" w:fill="auto"/>
        <w:tabs>
          <w:tab w:val="left" w:pos="336"/>
        </w:tabs>
        <w:spacing w:line="360" w:lineRule="auto"/>
        <w:ind w:firstLine="709"/>
        <w:jc w:val="both"/>
        <w:rPr>
          <w:sz w:val="24"/>
          <w:szCs w:val="24"/>
        </w:rPr>
      </w:pPr>
      <w:r w:rsidRPr="006B7E9A">
        <w:rPr>
          <w:color w:val="000000"/>
          <w:sz w:val="24"/>
          <w:szCs w:val="24"/>
          <w:lang w:bidi="bg-BG"/>
        </w:rPr>
        <w:t>Същевременно, в разпоредбата на чл. 142, ал. 1</w:t>
      </w:r>
      <w:r w:rsidRPr="00CD406B">
        <w:rPr>
          <w:color w:val="000000"/>
          <w:sz w:val="24"/>
          <w:szCs w:val="24"/>
          <w:lang w:bidi="bg-BG"/>
        </w:rPr>
        <w:t>0</w:t>
      </w:r>
      <w:r w:rsidRPr="006B7E9A">
        <w:rPr>
          <w:color w:val="000000"/>
          <w:sz w:val="24"/>
          <w:szCs w:val="24"/>
          <w:lang w:bidi="bg-BG"/>
        </w:rPr>
        <w:t xml:space="preserve"> от ЗУТ е посочено, че </w:t>
      </w:r>
      <w:r w:rsidRPr="00D81C0D">
        <w:rPr>
          <w:color w:val="000000"/>
          <w:sz w:val="24"/>
          <w:szCs w:val="24"/>
          <w:lang w:bidi="bg-BG"/>
        </w:rPr>
        <w:t>оценката</w:t>
      </w:r>
      <w:r w:rsidRPr="00980747">
        <w:rPr>
          <w:color w:val="000000"/>
          <w:sz w:val="24"/>
          <w:szCs w:val="24"/>
          <w:lang w:bidi="bg-BG"/>
        </w:rPr>
        <w:t xml:space="preserve"> за съответствието на част </w:t>
      </w:r>
      <w:r>
        <w:rPr>
          <w:color w:val="000000"/>
          <w:sz w:val="24"/>
          <w:szCs w:val="24"/>
          <w:lang w:bidi="bg-BG"/>
        </w:rPr>
        <w:t>„</w:t>
      </w:r>
      <w:r w:rsidRPr="00980747">
        <w:rPr>
          <w:color w:val="000000"/>
          <w:sz w:val="24"/>
          <w:szCs w:val="24"/>
          <w:lang w:bidi="bg-BG"/>
        </w:rPr>
        <w:t>Конструктивна</w:t>
      </w:r>
      <w:r>
        <w:rPr>
          <w:color w:val="000000"/>
          <w:sz w:val="24"/>
          <w:szCs w:val="24"/>
          <w:lang w:bidi="bg-BG"/>
        </w:rPr>
        <w:t>“</w:t>
      </w:r>
      <w:r w:rsidRPr="00980747">
        <w:rPr>
          <w:color w:val="000000"/>
          <w:sz w:val="24"/>
          <w:szCs w:val="24"/>
          <w:lang w:bidi="bg-BG"/>
        </w:rPr>
        <w:t xml:space="preserve"> на инвестиционните проекти във фази технически и работен проект се извършва по договор с възложителя от физически лица, упр</w:t>
      </w:r>
      <w:r>
        <w:rPr>
          <w:color w:val="000000"/>
          <w:sz w:val="24"/>
          <w:szCs w:val="24"/>
          <w:lang w:bidi="bg-BG"/>
        </w:rPr>
        <w:t>ажняващи технически контрол по</w:t>
      </w:r>
      <w:r w:rsidRPr="00980747">
        <w:rPr>
          <w:color w:val="000000"/>
          <w:sz w:val="24"/>
          <w:szCs w:val="24"/>
          <w:lang w:bidi="bg-BG"/>
        </w:rPr>
        <w:t xml:space="preserve"> част </w:t>
      </w:r>
      <w:r>
        <w:rPr>
          <w:color w:val="000000"/>
          <w:sz w:val="24"/>
          <w:szCs w:val="24"/>
          <w:lang w:bidi="bg-BG"/>
        </w:rPr>
        <w:t>„</w:t>
      </w:r>
      <w:r w:rsidRPr="00980747">
        <w:rPr>
          <w:color w:val="000000"/>
          <w:sz w:val="24"/>
          <w:szCs w:val="24"/>
          <w:lang w:bidi="bg-BG"/>
        </w:rPr>
        <w:t>Конструктивна</w:t>
      </w:r>
      <w:r>
        <w:rPr>
          <w:color w:val="000000"/>
          <w:sz w:val="24"/>
          <w:szCs w:val="24"/>
          <w:lang w:bidi="bg-BG"/>
        </w:rPr>
        <w:t>“</w:t>
      </w:r>
      <w:r w:rsidRPr="00980747">
        <w:rPr>
          <w:color w:val="000000"/>
          <w:sz w:val="24"/>
          <w:szCs w:val="24"/>
          <w:lang w:bidi="bg-BG"/>
        </w:rPr>
        <w:t xml:space="preserve">, включени в списък, изготвен и ежегодно актуализиран от Камарата на инженерите в инвестиционното проектиране (КИИП), който се обнародва в </w:t>
      </w:r>
      <w:r>
        <w:rPr>
          <w:color w:val="000000"/>
          <w:sz w:val="24"/>
          <w:szCs w:val="24"/>
          <w:lang w:bidi="bg-BG"/>
        </w:rPr>
        <w:t>„</w:t>
      </w:r>
      <w:r w:rsidRPr="00980747">
        <w:rPr>
          <w:color w:val="000000"/>
          <w:sz w:val="24"/>
          <w:szCs w:val="24"/>
          <w:lang w:bidi="bg-BG"/>
        </w:rPr>
        <w:t>Държавен вестник</w:t>
      </w:r>
      <w:r>
        <w:rPr>
          <w:color w:val="000000"/>
          <w:sz w:val="24"/>
          <w:szCs w:val="24"/>
          <w:lang w:bidi="bg-BG"/>
        </w:rPr>
        <w:t>“</w:t>
      </w:r>
      <w:r w:rsidRPr="00980747">
        <w:rPr>
          <w:color w:val="000000"/>
          <w:sz w:val="24"/>
          <w:szCs w:val="24"/>
          <w:lang w:bidi="bg-BG"/>
        </w:rPr>
        <w:t>.</w:t>
      </w:r>
    </w:p>
    <w:p w:rsidR="00E518A0" w:rsidRPr="00B20C91" w:rsidRDefault="00E518A0" w:rsidP="000279F1">
      <w:pPr>
        <w:pStyle w:val="BodyText"/>
        <w:shd w:val="clear" w:color="auto" w:fill="auto"/>
        <w:tabs>
          <w:tab w:val="left" w:pos="336"/>
        </w:tabs>
        <w:spacing w:line="360" w:lineRule="auto"/>
        <w:ind w:firstLine="709"/>
        <w:jc w:val="both"/>
        <w:rPr>
          <w:sz w:val="24"/>
          <w:szCs w:val="24"/>
        </w:rPr>
      </w:pPr>
      <w:r w:rsidRPr="00980747">
        <w:rPr>
          <w:color w:val="000000"/>
          <w:sz w:val="24"/>
          <w:szCs w:val="24"/>
          <w:lang w:bidi="bg-BG"/>
        </w:rPr>
        <w:t>От изложе</w:t>
      </w:r>
      <w:r>
        <w:rPr>
          <w:color w:val="000000"/>
          <w:sz w:val="24"/>
          <w:szCs w:val="24"/>
          <w:lang w:bidi="bg-BG"/>
        </w:rPr>
        <w:t xml:space="preserve">ното до тук става ясно, че чл. 2, ал. 1, т. 5 и чл. 5, ал. 6 от Наредбата </w:t>
      </w:r>
      <w:r>
        <w:rPr>
          <w:sz w:val="24"/>
          <w:szCs w:val="24"/>
          <w:lang w:bidi="bg-BG"/>
        </w:rPr>
        <w:t>не съответстват</w:t>
      </w:r>
      <w:r>
        <w:rPr>
          <w:color w:val="000000"/>
          <w:sz w:val="24"/>
          <w:szCs w:val="24"/>
          <w:lang w:bidi="bg-BG"/>
        </w:rPr>
        <w:t xml:space="preserve"> на чл. 142, ал. 10 </w:t>
      </w:r>
      <w:r w:rsidRPr="00980747">
        <w:rPr>
          <w:color w:val="000000"/>
          <w:sz w:val="24"/>
          <w:szCs w:val="24"/>
          <w:lang w:bidi="bg-BG"/>
        </w:rPr>
        <w:t>от ЗУТ, според който всички</w:t>
      </w:r>
      <w:r>
        <w:rPr>
          <w:color w:val="000000"/>
          <w:sz w:val="24"/>
          <w:szCs w:val="24"/>
          <w:lang w:bidi="bg-BG"/>
        </w:rPr>
        <w:t xml:space="preserve"> инвестиционни</w:t>
      </w:r>
      <w:r w:rsidRPr="00980747">
        <w:rPr>
          <w:color w:val="000000"/>
          <w:sz w:val="24"/>
          <w:szCs w:val="24"/>
          <w:lang w:bidi="bg-BG"/>
        </w:rPr>
        <w:t xml:space="preserve"> проекти в част </w:t>
      </w:r>
      <w:r>
        <w:rPr>
          <w:color w:val="000000"/>
          <w:sz w:val="24"/>
          <w:szCs w:val="24"/>
          <w:lang w:bidi="bg-BG"/>
        </w:rPr>
        <w:t>„</w:t>
      </w:r>
      <w:r w:rsidRPr="00980747">
        <w:rPr>
          <w:color w:val="000000"/>
          <w:sz w:val="24"/>
          <w:szCs w:val="24"/>
          <w:lang w:bidi="bg-BG"/>
        </w:rPr>
        <w:t>Конструктивна</w:t>
      </w:r>
      <w:r>
        <w:rPr>
          <w:color w:val="000000"/>
          <w:sz w:val="24"/>
          <w:szCs w:val="24"/>
          <w:lang w:bidi="bg-BG"/>
        </w:rPr>
        <w:t>“</w:t>
      </w:r>
      <w:r w:rsidRPr="00980747">
        <w:rPr>
          <w:color w:val="000000"/>
          <w:sz w:val="24"/>
          <w:szCs w:val="24"/>
          <w:lang w:bidi="bg-BG"/>
        </w:rPr>
        <w:t xml:space="preserve"> подлежат на оценка от физически лица, упражняващи технически </w:t>
      </w:r>
      <w:r w:rsidRPr="00980747">
        <w:rPr>
          <w:color w:val="000000"/>
          <w:sz w:val="24"/>
          <w:szCs w:val="24"/>
          <w:lang w:bidi="bg-BG"/>
        </w:rPr>
        <w:lastRenderedPageBreak/>
        <w:t>контрол.</w:t>
      </w:r>
      <w:r w:rsidR="00D220BD">
        <w:rPr>
          <w:sz w:val="24"/>
          <w:szCs w:val="24"/>
        </w:rPr>
        <w:t xml:space="preserve"> </w:t>
      </w:r>
      <w:r>
        <w:rPr>
          <w:color w:val="000000"/>
          <w:sz w:val="24"/>
          <w:szCs w:val="24"/>
          <w:lang w:bidi="bg-BG"/>
        </w:rPr>
        <w:t>Разпоредбата на чл. 142, ал. 10 от ЗУТ важи по отношение на всички категории строежи, доколкото никоя категория строежи не е изрично изключена от прилагането на тази разпоредба, поради което, оценката за съответствие на част „Конструктивна“ на инвестиционните проекти във фази технически и работен проект следва да се прави за всички категории строежи, от лица, които отговарят на изи</w:t>
      </w:r>
      <w:r w:rsidR="00D220BD">
        <w:rPr>
          <w:color w:val="000000"/>
          <w:sz w:val="24"/>
          <w:szCs w:val="24"/>
          <w:lang w:bidi="bg-BG"/>
        </w:rPr>
        <w:t xml:space="preserve">скванията от същата разпоредба. </w:t>
      </w:r>
      <w:r>
        <w:rPr>
          <w:color w:val="000000"/>
          <w:sz w:val="24"/>
          <w:szCs w:val="24"/>
          <w:lang w:bidi="bg-BG"/>
        </w:rPr>
        <w:t>Несъответствието между разпоредбите на Наредбата и разпоредбата на ЗУТ</w:t>
      </w:r>
      <w:r w:rsidRPr="00980747">
        <w:rPr>
          <w:color w:val="000000"/>
          <w:sz w:val="24"/>
          <w:szCs w:val="24"/>
          <w:lang w:bidi="bg-BG"/>
        </w:rPr>
        <w:t xml:space="preserve"> поражда невъзможност физическите лица, упражняващи технически контрол по част </w:t>
      </w:r>
      <w:r>
        <w:rPr>
          <w:color w:val="000000"/>
          <w:sz w:val="24"/>
          <w:szCs w:val="24"/>
          <w:lang w:bidi="bg-BG"/>
        </w:rPr>
        <w:t>„</w:t>
      </w:r>
      <w:r w:rsidRPr="00980747">
        <w:rPr>
          <w:color w:val="000000"/>
          <w:sz w:val="24"/>
          <w:szCs w:val="24"/>
          <w:lang w:bidi="bg-BG"/>
        </w:rPr>
        <w:t>Конструктивна</w:t>
      </w:r>
      <w:r>
        <w:rPr>
          <w:color w:val="000000"/>
          <w:sz w:val="24"/>
          <w:szCs w:val="24"/>
          <w:lang w:bidi="bg-BG"/>
        </w:rPr>
        <w:t>“</w:t>
      </w:r>
      <w:r w:rsidRPr="00980747">
        <w:rPr>
          <w:color w:val="000000"/>
          <w:sz w:val="24"/>
          <w:szCs w:val="24"/>
          <w:lang w:bidi="bg-BG"/>
        </w:rPr>
        <w:t xml:space="preserve"> да скл</w:t>
      </w:r>
      <w:r>
        <w:rPr>
          <w:color w:val="000000"/>
          <w:sz w:val="24"/>
          <w:szCs w:val="24"/>
          <w:lang w:bidi="bg-BG"/>
        </w:rPr>
        <w:t>ючат застраховка за строежи от първа и в</w:t>
      </w:r>
      <w:r w:rsidRPr="00980747">
        <w:rPr>
          <w:color w:val="000000"/>
          <w:sz w:val="24"/>
          <w:szCs w:val="24"/>
          <w:lang w:bidi="bg-BG"/>
        </w:rPr>
        <w:t>тора категория п</w:t>
      </w:r>
      <w:r>
        <w:rPr>
          <w:color w:val="000000"/>
          <w:sz w:val="24"/>
          <w:szCs w:val="24"/>
          <w:lang w:bidi="bg-BG"/>
        </w:rPr>
        <w:t xml:space="preserve">о ЗУТ. </w:t>
      </w:r>
    </w:p>
    <w:p w:rsidR="00F05437" w:rsidRPr="00D943EE" w:rsidRDefault="00D45725" w:rsidP="000279F1">
      <w:pPr>
        <w:spacing w:after="0" w:line="360" w:lineRule="auto"/>
        <w:ind w:firstLine="709"/>
        <w:jc w:val="both"/>
        <w:rPr>
          <w:rFonts w:ascii="Times New Roman" w:hAnsi="Times New Roman"/>
          <w:color w:val="000000"/>
          <w:sz w:val="24"/>
          <w:szCs w:val="24"/>
          <w:lang w:eastAsia="bg-BG" w:bidi="bg-BG"/>
        </w:rPr>
      </w:pPr>
      <w:r w:rsidRPr="006A6E26">
        <w:rPr>
          <w:rFonts w:ascii="Times New Roman" w:eastAsia="Times New Roman" w:hAnsi="Times New Roman"/>
          <w:b/>
          <w:color w:val="000000"/>
          <w:sz w:val="24"/>
          <w:szCs w:val="24"/>
          <w:lang w:eastAsia="bg-BG"/>
        </w:rPr>
        <w:t>Основната цел</w:t>
      </w:r>
      <w:r w:rsidR="00DC5E14" w:rsidRPr="006A6E26">
        <w:rPr>
          <w:rFonts w:ascii="Times New Roman" w:eastAsia="Times New Roman" w:hAnsi="Times New Roman"/>
          <w:color w:val="000000"/>
          <w:sz w:val="24"/>
          <w:szCs w:val="24"/>
          <w:lang w:eastAsia="bg-BG"/>
        </w:rPr>
        <w:t xml:space="preserve"> на предложените изменения и допълнение </w:t>
      </w:r>
      <w:r w:rsidR="00F05437" w:rsidRPr="006A6E26">
        <w:rPr>
          <w:rFonts w:ascii="Times New Roman" w:eastAsia="Times New Roman" w:hAnsi="Times New Roman"/>
          <w:sz w:val="24"/>
          <w:szCs w:val="24"/>
        </w:rPr>
        <w:t>е постигането на съответствие в техническото представяне на съответните стойности в евро</w:t>
      </w:r>
      <w:r w:rsidR="00B774B2" w:rsidRPr="006A6E26">
        <w:rPr>
          <w:rFonts w:ascii="Times New Roman" w:eastAsia="Times New Roman" w:hAnsi="Times New Roman"/>
          <w:sz w:val="24"/>
          <w:szCs w:val="24"/>
        </w:rPr>
        <w:t xml:space="preserve"> </w:t>
      </w:r>
      <w:r w:rsidR="00F05437" w:rsidRPr="006A6E26">
        <w:rPr>
          <w:rFonts w:ascii="Times New Roman" w:eastAsia="Times New Roman" w:hAnsi="Times New Roman"/>
          <w:sz w:val="24"/>
          <w:szCs w:val="24"/>
        </w:rPr>
        <w:t xml:space="preserve">съгласно изискванията на чл. 12 и чл. 13 от ЗВЕРБ, както и </w:t>
      </w:r>
      <w:r w:rsidR="00D943EE">
        <w:rPr>
          <w:rFonts w:ascii="Times New Roman" w:hAnsi="Times New Roman"/>
          <w:color w:val="000000"/>
          <w:sz w:val="24"/>
          <w:szCs w:val="24"/>
          <w:lang w:eastAsia="bg-BG" w:bidi="bg-BG"/>
        </w:rPr>
        <w:t xml:space="preserve">премахване </w:t>
      </w:r>
      <w:r w:rsidR="00D943EE" w:rsidRPr="00977D5C">
        <w:rPr>
          <w:rFonts w:ascii="Times New Roman" w:hAnsi="Times New Roman"/>
          <w:color w:val="000000"/>
          <w:sz w:val="24"/>
          <w:szCs w:val="24"/>
          <w:lang w:eastAsia="bg-BG" w:bidi="bg-BG"/>
        </w:rPr>
        <w:t>на</w:t>
      </w:r>
      <w:r w:rsidR="00D943EE">
        <w:rPr>
          <w:rFonts w:ascii="Times New Roman" w:hAnsi="Times New Roman"/>
          <w:color w:val="000000"/>
          <w:sz w:val="24"/>
          <w:szCs w:val="24"/>
          <w:lang w:eastAsia="bg-BG" w:bidi="bg-BG"/>
        </w:rPr>
        <w:t xml:space="preserve"> несъответствието</w:t>
      </w:r>
      <w:r w:rsidR="00D943EE" w:rsidRPr="00977D5C">
        <w:rPr>
          <w:rFonts w:ascii="Times New Roman" w:hAnsi="Times New Roman"/>
          <w:color w:val="000000"/>
          <w:sz w:val="24"/>
          <w:szCs w:val="24"/>
          <w:lang w:eastAsia="bg-BG" w:bidi="bg-BG"/>
        </w:rPr>
        <w:t xml:space="preserve"> между чл.</w:t>
      </w:r>
      <w:r w:rsidR="00D943EE">
        <w:rPr>
          <w:rFonts w:ascii="Times New Roman" w:hAnsi="Times New Roman"/>
          <w:color w:val="000000"/>
          <w:sz w:val="24"/>
          <w:szCs w:val="24"/>
          <w:lang w:eastAsia="bg-BG" w:bidi="bg-BG"/>
        </w:rPr>
        <w:t xml:space="preserve"> </w:t>
      </w:r>
      <w:r w:rsidR="00D943EE" w:rsidRPr="00977D5C">
        <w:rPr>
          <w:rFonts w:ascii="Times New Roman" w:hAnsi="Times New Roman"/>
          <w:color w:val="000000"/>
          <w:sz w:val="24"/>
          <w:szCs w:val="24"/>
          <w:lang w:eastAsia="bg-BG" w:bidi="bg-BG"/>
        </w:rPr>
        <w:t>2, ал. 1, т. 5 и чл. 5, ал. 6 от Наредбата</w:t>
      </w:r>
      <w:r w:rsidR="00D943EE">
        <w:rPr>
          <w:rFonts w:ascii="Times New Roman" w:hAnsi="Times New Roman"/>
          <w:color w:val="000000"/>
          <w:sz w:val="24"/>
          <w:szCs w:val="24"/>
          <w:lang w:eastAsia="bg-BG" w:bidi="bg-BG"/>
        </w:rPr>
        <w:t>,</w:t>
      </w:r>
      <w:r w:rsidR="00D943EE" w:rsidRPr="00977D5C">
        <w:rPr>
          <w:rFonts w:ascii="Times New Roman" w:hAnsi="Times New Roman"/>
          <w:color w:val="000000"/>
          <w:sz w:val="24"/>
          <w:szCs w:val="24"/>
          <w:lang w:eastAsia="bg-BG" w:bidi="bg-BG"/>
        </w:rPr>
        <w:t xml:space="preserve"> и чл. 142, ал. 10 от ЗУТ</w:t>
      </w:r>
      <w:r w:rsidR="00466BF1">
        <w:rPr>
          <w:rFonts w:ascii="Times New Roman" w:hAnsi="Times New Roman"/>
          <w:color w:val="000000"/>
          <w:sz w:val="24"/>
          <w:szCs w:val="24"/>
          <w:lang w:eastAsia="bg-BG" w:bidi="bg-BG"/>
        </w:rPr>
        <w:t>, чрез което ще се създаде</w:t>
      </w:r>
      <w:r w:rsidR="00D943EE">
        <w:rPr>
          <w:rFonts w:ascii="Times New Roman" w:hAnsi="Times New Roman"/>
          <w:color w:val="000000"/>
          <w:sz w:val="24"/>
          <w:szCs w:val="24"/>
          <w:lang w:eastAsia="bg-BG" w:bidi="bg-BG"/>
        </w:rPr>
        <w:t xml:space="preserve"> възможност </w:t>
      </w:r>
      <w:r w:rsidR="00D943EE" w:rsidRPr="00D57C89">
        <w:rPr>
          <w:rFonts w:ascii="Times New Roman" w:hAnsi="Times New Roman"/>
          <w:color w:val="000000"/>
          <w:sz w:val="24"/>
          <w:szCs w:val="24"/>
          <w:lang w:eastAsia="bg-BG" w:bidi="bg-BG"/>
        </w:rPr>
        <w:t xml:space="preserve">за </w:t>
      </w:r>
      <w:r w:rsidR="00D943EE" w:rsidRPr="00D57C89">
        <w:rPr>
          <w:rFonts w:ascii="Times New Roman" w:hAnsi="Times New Roman"/>
          <w:sz w:val="24"/>
          <w:szCs w:val="24"/>
          <w:lang w:eastAsia="bg-BG" w:bidi="bg-BG"/>
        </w:rPr>
        <w:t>лицата, оправомощени да упражняват технически контрол</w:t>
      </w:r>
      <w:r w:rsidR="00D943EE">
        <w:rPr>
          <w:rFonts w:ascii="Times New Roman" w:hAnsi="Times New Roman"/>
          <w:sz w:val="24"/>
          <w:szCs w:val="24"/>
          <w:lang w:eastAsia="bg-BG" w:bidi="bg-BG"/>
        </w:rPr>
        <w:t xml:space="preserve"> по част "Конструктивна" да</w:t>
      </w:r>
      <w:r w:rsidR="00D943EE" w:rsidRPr="00D57C89">
        <w:rPr>
          <w:rFonts w:ascii="Times New Roman" w:hAnsi="Times New Roman"/>
          <w:sz w:val="24"/>
          <w:szCs w:val="24"/>
          <w:lang w:eastAsia="bg-BG" w:bidi="bg-BG"/>
        </w:rPr>
        <w:t xml:space="preserve"> могат да се застраховат за </w:t>
      </w:r>
      <w:r w:rsidR="00D943EE">
        <w:rPr>
          <w:rFonts w:ascii="Times New Roman" w:hAnsi="Times New Roman"/>
          <w:sz w:val="24"/>
          <w:szCs w:val="24"/>
          <w:lang w:eastAsia="bg-BG" w:bidi="bg-BG"/>
        </w:rPr>
        <w:t>всички категории строежи</w:t>
      </w:r>
      <w:r w:rsidR="00D943EE" w:rsidRPr="00D57C89">
        <w:rPr>
          <w:rFonts w:ascii="Times New Roman" w:hAnsi="Times New Roman"/>
          <w:sz w:val="24"/>
          <w:szCs w:val="24"/>
          <w:lang w:eastAsia="bg-BG" w:bidi="bg-BG"/>
        </w:rPr>
        <w:t xml:space="preserve"> по ЗУТ</w:t>
      </w:r>
      <w:r w:rsidR="00D943EE">
        <w:rPr>
          <w:rFonts w:ascii="Times New Roman" w:hAnsi="Times New Roman"/>
          <w:sz w:val="24"/>
          <w:szCs w:val="24"/>
          <w:lang w:eastAsia="bg-BG" w:bidi="bg-BG"/>
        </w:rPr>
        <w:t xml:space="preserve">, вкл. за </w:t>
      </w:r>
      <w:r w:rsidR="00D943EE" w:rsidRPr="00D57C89">
        <w:rPr>
          <w:rFonts w:ascii="Times New Roman" w:hAnsi="Times New Roman"/>
          <w:sz w:val="24"/>
          <w:szCs w:val="24"/>
          <w:lang w:eastAsia="bg-BG" w:bidi="bg-BG"/>
        </w:rPr>
        <w:t xml:space="preserve">първа и втора категория </w:t>
      </w:r>
      <w:r w:rsidR="00D943EE">
        <w:rPr>
          <w:rFonts w:ascii="Times New Roman" w:hAnsi="Times New Roman"/>
          <w:sz w:val="24"/>
          <w:szCs w:val="24"/>
          <w:lang w:eastAsia="bg-BG" w:bidi="bg-BG"/>
        </w:rPr>
        <w:t>строежи, а не само за трета, четвърта и пета категория, съгласно действащата разпоредба на чл. 5, ал. 6 от Наредбата.</w:t>
      </w:r>
    </w:p>
    <w:p w:rsidR="00583A18" w:rsidRPr="001D20ED" w:rsidRDefault="00D45725" w:rsidP="000279F1">
      <w:pPr>
        <w:spacing w:after="0" w:line="360" w:lineRule="auto"/>
        <w:ind w:firstLine="709"/>
        <w:jc w:val="both"/>
        <w:rPr>
          <w:rFonts w:ascii="Times New Roman" w:eastAsia="Times New Roman" w:hAnsi="Times New Roman"/>
          <w:color w:val="000000"/>
          <w:sz w:val="24"/>
          <w:szCs w:val="24"/>
          <w:lang w:eastAsia="bg-BG"/>
        </w:rPr>
      </w:pPr>
      <w:r w:rsidRPr="001D20ED">
        <w:rPr>
          <w:rFonts w:ascii="Times New Roman" w:eastAsia="Times New Roman" w:hAnsi="Times New Roman"/>
          <w:b/>
          <w:color w:val="000000"/>
          <w:sz w:val="24"/>
          <w:szCs w:val="24"/>
          <w:lang w:eastAsia="bg-BG"/>
        </w:rPr>
        <w:t>Финансови и други средства</w:t>
      </w:r>
      <w:r w:rsidRPr="001D20ED">
        <w:rPr>
          <w:rFonts w:ascii="Times New Roman" w:eastAsia="Times New Roman" w:hAnsi="Times New Roman"/>
          <w:color w:val="000000"/>
          <w:sz w:val="24"/>
          <w:szCs w:val="24"/>
          <w:lang w:eastAsia="bg-BG"/>
        </w:rPr>
        <w:t xml:space="preserve">, необходими за изменение </w:t>
      </w:r>
      <w:r w:rsidR="004C4297">
        <w:rPr>
          <w:rFonts w:ascii="Times New Roman" w:eastAsia="Times New Roman" w:hAnsi="Times New Roman"/>
          <w:color w:val="000000"/>
          <w:sz w:val="24"/>
          <w:szCs w:val="24"/>
          <w:lang w:eastAsia="bg-BG"/>
        </w:rPr>
        <w:t>и допълнение на Наредбата</w:t>
      </w:r>
      <w:r w:rsidR="005F5397">
        <w:rPr>
          <w:rFonts w:ascii="Times New Roman" w:eastAsia="Times New Roman" w:hAnsi="Times New Roman"/>
          <w:color w:val="000000"/>
          <w:sz w:val="24"/>
          <w:szCs w:val="24"/>
          <w:lang w:eastAsia="bg-BG"/>
        </w:rPr>
        <w:t>:</w:t>
      </w:r>
      <w:r w:rsidR="00583A18" w:rsidRPr="001D20ED">
        <w:rPr>
          <w:rFonts w:ascii="Times New Roman" w:eastAsia="Times New Roman" w:hAnsi="Times New Roman"/>
          <w:color w:val="000000"/>
          <w:sz w:val="24"/>
          <w:szCs w:val="24"/>
          <w:lang w:eastAsia="bg-BG"/>
        </w:rPr>
        <w:t xml:space="preserve"> </w:t>
      </w:r>
    </w:p>
    <w:p w:rsidR="00583A18" w:rsidRPr="000A601A" w:rsidRDefault="00D45725" w:rsidP="000279F1">
      <w:pPr>
        <w:spacing w:after="0" w:line="360" w:lineRule="auto"/>
        <w:ind w:firstLine="709"/>
        <w:jc w:val="both"/>
        <w:rPr>
          <w:rFonts w:ascii="Times New Roman" w:eastAsia="Times New Roman" w:hAnsi="Times New Roman"/>
          <w:color w:val="000000"/>
          <w:sz w:val="24"/>
          <w:szCs w:val="24"/>
          <w:lang w:eastAsia="bg-BG"/>
        </w:rPr>
      </w:pPr>
      <w:r w:rsidRPr="001D20ED">
        <w:rPr>
          <w:rFonts w:ascii="Times New Roman" w:eastAsia="Times New Roman" w:hAnsi="Times New Roman"/>
          <w:color w:val="000000"/>
          <w:sz w:val="24"/>
          <w:szCs w:val="24"/>
          <w:lang w:eastAsia="bg-BG"/>
        </w:rPr>
        <w:t xml:space="preserve">За прилагане на новата нормативна уредба не са необходими финансови и други средства, </w:t>
      </w:r>
      <w:r w:rsidRPr="000A601A">
        <w:rPr>
          <w:rFonts w:ascii="Times New Roman" w:eastAsia="Times New Roman" w:hAnsi="Times New Roman"/>
          <w:color w:val="000000"/>
          <w:sz w:val="24"/>
          <w:szCs w:val="24"/>
          <w:lang w:eastAsia="bg-BG"/>
        </w:rPr>
        <w:t>различни от тези, осигуряващи прилаг</w:t>
      </w:r>
      <w:r w:rsidR="00E256BE">
        <w:rPr>
          <w:rFonts w:ascii="Times New Roman" w:eastAsia="Times New Roman" w:hAnsi="Times New Roman"/>
          <w:color w:val="000000"/>
          <w:sz w:val="24"/>
          <w:szCs w:val="24"/>
          <w:lang w:eastAsia="bg-BG"/>
        </w:rPr>
        <w:t>ането на сега действащата наредба</w:t>
      </w:r>
      <w:r w:rsidRPr="000A601A">
        <w:rPr>
          <w:rFonts w:ascii="Times New Roman" w:eastAsia="Times New Roman" w:hAnsi="Times New Roman"/>
          <w:color w:val="000000"/>
          <w:sz w:val="24"/>
          <w:szCs w:val="24"/>
          <w:lang w:eastAsia="bg-BG"/>
        </w:rPr>
        <w:t>.</w:t>
      </w:r>
    </w:p>
    <w:p w:rsidR="008E5D56" w:rsidRDefault="00D45725" w:rsidP="000279F1">
      <w:pPr>
        <w:spacing w:after="0" w:line="360" w:lineRule="auto"/>
        <w:ind w:firstLine="709"/>
        <w:jc w:val="both"/>
        <w:rPr>
          <w:rFonts w:ascii="Times New Roman" w:eastAsia="Times New Roman" w:hAnsi="Times New Roman"/>
          <w:color w:val="000000"/>
          <w:sz w:val="24"/>
          <w:szCs w:val="24"/>
          <w:lang w:eastAsia="bg-BG"/>
        </w:rPr>
      </w:pPr>
      <w:r w:rsidRPr="000A601A">
        <w:rPr>
          <w:rFonts w:ascii="Times New Roman" w:eastAsia="Times New Roman" w:hAnsi="Times New Roman"/>
          <w:b/>
          <w:color w:val="000000"/>
          <w:sz w:val="24"/>
          <w:szCs w:val="24"/>
          <w:lang w:eastAsia="bg-BG"/>
        </w:rPr>
        <w:t>Очаквани резултати</w:t>
      </w:r>
      <w:r w:rsidRPr="000A601A">
        <w:rPr>
          <w:rFonts w:ascii="Times New Roman" w:eastAsia="Times New Roman" w:hAnsi="Times New Roman"/>
          <w:color w:val="000000"/>
          <w:sz w:val="24"/>
          <w:szCs w:val="24"/>
          <w:lang w:eastAsia="bg-BG"/>
        </w:rPr>
        <w:t xml:space="preserve"> </w:t>
      </w:r>
      <w:r w:rsidR="00583A18" w:rsidRPr="000A601A">
        <w:rPr>
          <w:rFonts w:ascii="Times New Roman" w:eastAsia="Times New Roman" w:hAnsi="Times New Roman"/>
          <w:color w:val="000000"/>
          <w:sz w:val="24"/>
          <w:szCs w:val="24"/>
          <w:lang w:eastAsia="bg-BG"/>
        </w:rPr>
        <w:t>при приемане на акта са:</w:t>
      </w:r>
    </w:p>
    <w:p w:rsidR="00C935A6" w:rsidRPr="000279F1" w:rsidRDefault="008E5D56" w:rsidP="000279F1">
      <w:pPr>
        <w:pStyle w:val="ListParagraph"/>
        <w:numPr>
          <w:ilvl w:val="0"/>
          <w:numId w:val="20"/>
        </w:numPr>
        <w:tabs>
          <w:tab w:val="left" w:pos="993"/>
        </w:tabs>
        <w:spacing w:after="0" w:line="360" w:lineRule="auto"/>
        <w:ind w:left="0" w:firstLine="709"/>
        <w:jc w:val="both"/>
        <w:rPr>
          <w:rFonts w:ascii="Times New Roman" w:eastAsia="Times New Roman" w:hAnsi="Times New Roman"/>
          <w:sz w:val="24"/>
          <w:szCs w:val="24"/>
        </w:rPr>
      </w:pPr>
      <w:r w:rsidRPr="000279F1">
        <w:rPr>
          <w:rFonts w:ascii="Times New Roman" w:eastAsia="Times New Roman" w:hAnsi="Times New Roman"/>
          <w:sz w:val="24"/>
          <w:szCs w:val="24"/>
        </w:rPr>
        <w:t>С приемането на проекта на Постановление на Министерския съвет</w:t>
      </w:r>
      <w:r w:rsidR="007E036B" w:rsidRPr="000279F1">
        <w:rPr>
          <w:rFonts w:ascii="Times New Roman" w:eastAsia="Times New Roman" w:hAnsi="Times New Roman"/>
          <w:sz w:val="24"/>
          <w:szCs w:val="24"/>
        </w:rPr>
        <w:t xml:space="preserve"> за изменение</w:t>
      </w:r>
      <w:r w:rsidR="000279F1">
        <w:rPr>
          <w:rFonts w:ascii="Times New Roman" w:eastAsia="Times New Roman" w:hAnsi="Times New Roman"/>
          <w:sz w:val="24"/>
          <w:szCs w:val="24"/>
        </w:rPr>
        <w:t xml:space="preserve"> </w:t>
      </w:r>
      <w:r w:rsidR="007E036B" w:rsidRPr="000279F1">
        <w:rPr>
          <w:rFonts w:ascii="Times New Roman" w:eastAsia="Times New Roman" w:hAnsi="Times New Roman"/>
          <w:sz w:val="24"/>
          <w:szCs w:val="24"/>
        </w:rPr>
        <w:t>и допълнение на Н</w:t>
      </w:r>
      <w:r w:rsidRPr="000279F1">
        <w:rPr>
          <w:rFonts w:ascii="Times New Roman" w:eastAsia="Times New Roman" w:hAnsi="Times New Roman"/>
          <w:sz w:val="24"/>
          <w:szCs w:val="24"/>
        </w:rPr>
        <w:t>аредбата, размерът на сумите ще бъде определен в евро.</w:t>
      </w:r>
      <w:r w:rsidR="000279F1">
        <w:rPr>
          <w:rFonts w:ascii="Times New Roman" w:eastAsia="Times New Roman" w:hAnsi="Times New Roman"/>
          <w:sz w:val="24"/>
          <w:szCs w:val="24"/>
        </w:rPr>
        <w:t xml:space="preserve"> </w:t>
      </w:r>
      <w:r w:rsidRPr="000279F1">
        <w:rPr>
          <w:rFonts w:ascii="Times New Roman" w:eastAsia="Times New Roman" w:hAnsi="Times New Roman"/>
          <w:sz w:val="24"/>
          <w:szCs w:val="24"/>
        </w:rPr>
        <w:t>Ще бъде изпълнено нормативното задължение (§ 6, ал. 1, т. 2 от ПЗР на ЗВЕРБ), както и необходимостта от адаптирането ѝ с оглед  въвеждане на еврото като парична единица в Република България. Стойността на сумите ще бъде представена в евро, съгласно разпоредбите на чл. 12 и чл. 13 от ЗВЕРБ.</w:t>
      </w:r>
    </w:p>
    <w:p w:rsidR="000279F1" w:rsidRDefault="000279F1" w:rsidP="000279F1">
      <w:pPr>
        <w:pStyle w:val="ListParagraph"/>
        <w:numPr>
          <w:ilvl w:val="0"/>
          <w:numId w:val="20"/>
        </w:numPr>
        <w:tabs>
          <w:tab w:val="left" w:pos="993"/>
        </w:tabs>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w:t>
      </w:r>
      <w:r w:rsidRPr="000279F1">
        <w:rPr>
          <w:rFonts w:ascii="Times New Roman" w:eastAsia="Times New Roman" w:hAnsi="Times New Roman"/>
          <w:sz w:val="24"/>
          <w:szCs w:val="24"/>
        </w:rPr>
        <w:t>ъздаване на възможност за лицата, упражняващи технически контрол по част „Конструктивна“ на инвестиционните проекти да сключват застраховка отговорност за всички категории строежи по Закона за устройство на територията, включително за строежите от първа и втора категория, както и определяне на минималния размер на застрахователните суми.</w:t>
      </w:r>
    </w:p>
    <w:p w:rsidR="000279F1" w:rsidRDefault="00A92E27" w:rsidP="00A92E27">
      <w:pPr>
        <w:pStyle w:val="ListParagraph"/>
        <w:tabs>
          <w:tab w:val="left" w:pos="993"/>
        </w:tabs>
        <w:spacing w:after="0" w:line="36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Предвидените размери на застрахователните лимити </w:t>
      </w:r>
      <w:r w:rsidRPr="00A92E27">
        <w:rPr>
          <w:rFonts w:ascii="Times New Roman" w:eastAsia="Times New Roman" w:hAnsi="Times New Roman"/>
          <w:sz w:val="24"/>
          <w:szCs w:val="24"/>
        </w:rPr>
        <w:t xml:space="preserve">за лицата, оправомощени да упражняват технически контрол по част "Конструктивна" за първа и втора категория </w:t>
      </w:r>
      <w:r w:rsidRPr="00A92E27">
        <w:rPr>
          <w:rFonts w:ascii="Times New Roman" w:eastAsia="Times New Roman" w:hAnsi="Times New Roman"/>
          <w:sz w:val="24"/>
          <w:szCs w:val="24"/>
        </w:rPr>
        <w:lastRenderedPageBreak/>
        <w:t>строежи</w:t>
      </w:r>
      <w:r>
        <w:rPr>
          <w:rFonts w:ascii="Times New Roman" w:eastAsia="Times New Roman" w:hAnsi="Times New Roman"/>
          <w:sz w:val="24"/>
          <w:szCs w:val="24"/>
        </w:rPr>
        <w:t xml:space="preserve"> ще се прилагат единствено за застрахователни договори, сключени след влизане в сила на измененията.</w:t>
      </w:r>
      <w:bookmarkStart w:id="0" w:name="_GoBack"/>
      <w:bookmarkEnd w:id="0"/>
    </w:p>
    <w:p w:rsidR="00D12C93" w:rsidRDefault="00EC7E48" w:rsidP="000279F1">
      <w:pPr>
        <w:spacing w:after="0" w:line="360" w:lineRule="auto"/>
        <w:ind w:firstLine="709"/>
        <w:jc w:val="both"/>
        <w:rPr>
          <w:rFonts w:ascii="Times New Roman" w:eastAsia="Times New Roman" w:hAnsi="Times New Roman"/>
          <w:sz w:val="24"/>
          <w:szCs w:val="24"/>
        </w:rPr>
      </w:pPr>
      <w:r w:rsidRPr="00EC7E48">
        <w:rPr>
          <w:rFonts w:ascii="Times New Roman" w:eastAsia="Times New Roman" w:hAnsi="Times New Roman"/>
          <w:sz w:val="24"/>
          <w:szCs w:val="24"/>
          <w:lang w:eastAsia="bg-BG"/>
        </w:rPr>
        <w:t>В хода на съгласувателната процедура по реда на чл. 34, ал. 1 от Устройствения правилник на Министерския съвет и на неговата администрация относно проект на Постановление за измен</w:t>
      </w:r>
      <w:r w:rsidR="006639F8">
        <w:rPr>
          <w:rFonts w:ascii="Times New Roman" w:eastAsia="Times New Roman" w:hAnsi="Times New Roman"/>
          <w:sz w:val="24"/>
          <w:szCs w:val="24"/>
          <w:lang w:eastAsia="bg-BG"/>
        </w:rPr>
        <w:t>ение и допълнение на Наредбата</w:t>
      </w:r>
      <w:r w:rsidR="00714993">
        <w:rPr>
          <w:rFonts w:ascii="Times New Roman" w:eastAsia="Times New Roman" w:hAnsi="Times New Roman"/>
          <w:sz w:val="24"/>
          <w:szCs w:val="24"/>
          <w:lang w:eastAsia="bg-BG"/>
        </w:rPr>
        <w:t xml:space="preserve"> със</w:t>
      </w:r>
      <w:r w:rsidR="00D12C93">
        <w:rPr>
          <w:rFonts w:ascii="Times New Roman" w:eastAsia="Times New Roman" w:hAnsi="Times New Roman"/>
          <w:sz w:val="24"/>
          <w:szCs w:val="24"/>
          <w:lang w:eastAsia="bg-BG"/>
        </w:rPr>
        <w:t xml:space="preserve"> становище с вх. № 03-04-123-[1]/06.04.2026</w:t>
      </w:r>
      <w:r w:rsidRPr="00EC7E48">
        <w:rPr>
          <w:rFonts w:ascii="Times New Roman" w:eastAsia="Times New Roman" w:hAnsi="Times New Roman"/>
          <w:sz w:val="24"/>
          <w:szCs w:val="24"/>
          <w:lang w:eastAsia="bg-BG"/>
        </w:rPr>
        <w:t xml:space="preserve"> г. от дирекция „Координация и модернизация на администрацията“ в Министерския съвет</w:t>
      </w:r>
      <w:r w:rsidR="00714993">
        <w:rPr>
          <w:rFonts w:ascii="Times New Roman" w:eastAsia="Times New Roman" w:hAnsi="Times New Roman"/>
          <w:sz w:val="24"/>
          <w:szCs w:val="24"/>
          <w:lang w:val="en-US" w:eastAsia="bg-BG"/>
        </w:rPr>
        <w:t xml:space="preserve"> </w:t>
      </w:r>
      <w:r w:rsidR="00714993">
        <w:rPr>
          <w:rFonts w:ascii="Times New Roman" w:eastAsia="Times New Roman" w:hAnsi="Times New Roman"/>
          <w:sz w:val="24"/>
          <w:szCs w:val="24"/>
          <w:lang w:eastAsia="bg-BG"/>
        </w:rPr>
        <w:t xml:space="preserve">са направени бележки и предложения, които </w:t>
      </w:r>
      <w:r w:rsidRPr="00EC7E48">
        <w:rPr>
          <w:rFonts w:ascii="Times New Roman" w:eastAsia="Times New Roman" w:hAnsi="Times New Roman"/>
          <w:sz w:val="24"/>
          <w:szCs w:val="24"/>
          <w:lang w:eastAsia="bg-BG"/>
        </w:rPr>
        <w:t>МРРБ изцяло възприема.</w:t>
      </w:r>
    </w:p>
    <w:p w:rsidR="00D12C93" w:rsidRDefault="002143ED" w:rsidP="000279F1">
      <w:pPr>
        <w:spacing w:after="0" w:line="360" w:lineRule="auto"/>
        <w:ind w:firstLine="709"/>
        <w:jc w:val="both"/>
        <w:rPr>
          <w:rFonts w:ascii="Times New Roman" w:eastAsia="Times New Roman" w:hAnsi="Times New Roman"/>
          <w:sz w:val="24"/>
          <w:szCs w:val="24"/>
        </w:rPr>
      </w:pPr>
      <w:r w:rsidRPr="001D20ED">
        <w:rPr>
          <w:rFonts w:ascii="Times New Roman" w:hAnsi="Times New Roman"/>
          <w:sz w:val="24"/>
          <w:szCs w:val="24"/>
          <w:lang w:eastAsia="bg-BG"/>
        </w:rPr>
        <w:t xml:space="preserve">Проектът на </w:t>
      </w:r>
      <w:r w:rsidR="005F5397">
        <w:rPr>
          <w:rFonts w:ascii="Times New Roman" w:hAnsi="Times New Roman"/>
          <w:sz w:val="24"/>
          <w:szCs w:val="24"/>
          <w:lang w:eastAsia="bg-BG"/>
        </w:rPr>
        <w:t>п</w:t>
      </w:r>
      <w:r w:rsidR="00170BE9">
        <w:rPr>
          <w:rFonts w:ascii="Times New Roman" w:hAnsi="Times New Roman"/>
          <w:sz w:val="24"/>
          <w:szCs w:val="24"/>
          <w:lang w:eastAsia="bg-BG"/>
        </w:rPr>
        <w:t xml:space="preserve">остановление на Министерския съвет </w:t>
      </w:r>
      <w:r w:rsidR="00B50E63" w:rsidRPr="001D20ED">
        <w:rPr>
          <w:rFonts w:ascii="Times New Roman" w:hAnsi="Times New Roman"/>
          <w:sz w:val="24"/>
          <w:szCs w:val="24"/>
          <w:lang w:eastAsia="bg-BG"/>
        </w:rPr>
        <w:t>за приемане на измене</w:t>
      </w:r>
      <w:r w:rsidR="00D12C93">
        <w:rPr>
          <w:rFonts w:ascii="Times New Roman" w:hAnsi="Times New Roman"/>
          <w:sz w:val="24"/>
          <w:szCs w:val="24"/>
          <w:lang w:eastAsia="bg-BG"/>
        </w:rPr>
        <w:t>нията и допълненията на Наредбата</w:t>
      </w:r>
      <w:r w:rsidR="00B50E63" w:rsidRPr="001D20ED">
        <w:rPr>
          <w:rFonts w:ascii="Times New Roman" w:hAnsi="Times New Roman"/>
          <w:sz w:val="24"/>
          <w:szCs w:val="24"/>
          <w:lang w:eastAsia="bg-BG"/>
        </w:rPr>
        <w:t xml:space="preserve"> е съгласуван в съответствие с разпоредбите на чл.</w:t>
      </w:r>
      <w:r w:rsidR="002848E3">
        <w:rPr>
          <w:rFonts w:ascii="Times New Roman" w:hAnsi="Times New Roman"/>
          <w:sz w:val="24"/>
          <w:szCs w:val="24"/>
          <w:lang w:eastAsia="bg-BG"/>
        </w:rPr>
        <w:t xml:space="preserve"> </w:t>
      </w:r>
      <w:r w:rsidR="00B50E63" w:rsidRPr="001D20ED">
        <w:rPr>
          <w:rFonts w:ascii="Times New Roman" w:hAnsi="Times New Roman"/>
          <w:sz w:val="24"/>
          <w:szCs w:val="24"/>
          <w:lang w:eastAsia="bg-BG"/>
        </w:rPr>
        <w:t xml:space="preserve">32, ал.1 от Устройствения правилник на Министерския съвет и на неговата администрация и е изготвена справка за отразяването на получените становища. </w:t>
      </w:r>
    </w:p>
    <w:p w:rsidR="00283D42" w:rsidRPr="00472F72" w:rsidRDefault="00B50E63" w:rsidP="000279F1">
      <w:pPr>
        <w:spacing w:after="0" w:line="360" w:lineRule="auto"/>
        <w:ind w:firstLine="709"/>
        <w:jc w:val="both"/>
        <w:rPr>
          <w:rFonts w:ascii="Times New Roman" w:eastAsia="Calibri" w:hAnsi="Times New Roman"/>
          <w:sz w:val="24"/>
          <w:szCs w:val="24"/>
        </w:rPr>
      </w:pPr>
      <w:r w:rsidRPr="00283D42">
        <w:rPr>
          <w:rFonts w:ascii="Times New Roman" w:hAnsi="Times New Roman"/>
          <w:sz w:val="24"/>
          <w:szCs w:val="24"/>
          <w:lang w:eastAsia="bg-BG"/>
        </w:rPr>
        <w:t>Съгласно чл.</w:t>
      </w:r>
      <w:r w:rsidR="005E60F5" w:rsidRPr="00283D42">
        <w:rPr>
          <w:rFonts w:ascii="Times New Roman" w:hAnsi="Times New Roman"/>
          <w:sz w:val="24"/>
          <w:szCs w:val="24"/>
          <w:lang w:eastAsia="bg-BG"/>
        </w:rPr>
        <w:t xml:space="preserve"> </w:t>
      </w:r>
      <w:r w:rsidRPr="00283D42">
        <w:rPr>
          <w:rFonts w:ascii="Times New Roman" w:hAnsi="Times New Roman"/>
          <w:sz w:val="24"/>
          <w:szCs w:val="24"/>
          <w:lang w:eastAsia="bg-BG"/>
        </w:rPr>
        <w:t>26, ал.</w:t>
      </w:r>
      <w:r w:rsidR="005E60F5" w:rsidRPr="00283D42">
        <w:rPr>
          <w:rFonts w:ascii="Times New Roman" w:hAnsi="Times New Roman"/>
          <w:sz w:val="24"/>
          <w:szCs w:val="24"/>
          <w:lang w:eastAsia="bg-BG"/>
        </w:rPr>
        <w:t xml:space="preserve"> </w:t>
      </w:r>
      <w:r w:rsidRPr="00283D42">
        <w:rPr>
          <w:rFonts w:ascii="Times New Roman" w:hAnsi="Times New Roman"/>
          <w:sz w:val="24"/>
          <w:szCs w:val="24"/>
          <w:lang w:eastAsia="bg-BG"/>
        </w:rPr>
        <w:t xml:space="preserve">2 от Закона за нормативните актове, проектът на </w:t>
      </w:r>
      <w:r w:rsidR="003A2EAF" w:rsidRPr="00283D42">
        <w:rPr>
          <w:rFonts w:ascii="Times New Roman" w:hAnsi="Times New Roman"/>
          <w:sz w:val="24"/>
          <w:szCs w:val="24"/>
          <w:lang w:eastAsia="bg-BG"/>
        </w:rPr>
        <w:t>п</w:t>
      </w:r>
      <w:r w:rsidRPr="00283D42">
        <w:rPr>
          <w:rFonts w:ascii="Times New Roman" w:hAnsi="Times New Roman"/>
          <w:sz w:val="24"/>
          <w:szCs w:val="24"/>
          <w:lang w:eastAsia="bg-BG"/>
        </w:rPr>
        <w:t>остановление на Министерския съвет</w:t>
      </w:r>
      <w:r w:rsidR="00D563D9" w:rsidRPr="00283D42">
        <w:rPr>
          <w:rFonts w:ascii="Times New Roman" w:hAnsi="Times New Roman"/>
          <w:sz w:val="24"/>
          <w:szCs w:val="24"/>
          <w:lang w:eastAsia="bg-BG"/>
        </w:rPr>
        <w:t xml:space="preserve">, </w:t>
      </w:r>
      <w:r w:rsidR="009F22FD" w:rsidRPr="00283D42">
        <w:rPr>
          <w:rFonts w:ascii="Times New Roman" w:hAnsi="Times New Roman"/>
          <w:sz w:val="24"/>
          <w:szCs w:val="24"/>
          <w:lang w:eastAsia="bg-BG"/>
        </w:rPr>
        <w:t>докладът</w:t>
      </w:r>
      <w:r w:rsidR="000B750D" w:rsidRPr="00283D42">
        <w:rPr>
          <w:rFonts w:ascii="Times New Roman" w:hAnsi="Times New Roman"/>
          <w:sz w:val="24"/>
          <w:szCs w:val="24"/>
          <w:lang w:eastAsia="bg-BG"/>
        </w:rPr>
        <w:t xml:space="preserve"> и </w:t>
      </w:r>
      <w:r w:rsidR="00E958BA" w:rsidRPr="00283D42">
        <w:rPr>
          <w:rFonts w:ascii="Times New Roman" w:hAnsi="Times New Roman"/>
          <w:sz w:val="24"/>
          <w:szCs w:val="24"/>
          <w:lang w:eastAsia="bg-BG"/>
        </w:rPr>
        <w:t>предварителната</w:t>
      </w:r>
      <w:r w:rsidR="00557131" w:rsidRPr="00283D42">
        <w:rPr>
          <w:rFonts w:ascii="Times New Roman" w:hAnsi="Times New Roman"/>
          <w:sz w:val="24"/>
          <w:szCs w:val="24"/>
          <w:lang w:eastAsia="bg-BG"/>
        </w:rPr>
        <w:t xml:space="preserve"> частична оценка на въздействието са </w:t>
      </w:r>
      <w:r w:rsidR="002143ED" w:rsidRPr="00283D42">
        <w:rPr>
          <w:rFonts w:ascii="Times New Roman" w:hAnsi="Times New Roman"/>
          <w:sz w:val="24"/>
          <w:szCs w:val="24"/>
          <w:lang w:eastAsia="bg-BG"/>
        </w:rPr>
        <w:t>публикуван</w:t>
      </w:r>
      <w:r w:rsidR="00557131" w:rsidRPr="00283D42">
        <w:rPr>
          <w:rFonts w:ascii="Times New Roman" w:hAnsi="Times New Roman"/>
          <w:sz w:val="24"/>
          <w:szCs w:val="24"/>
          <w:lang w:eastAsia="bg-BG"/>
        </w:rPr>
        <w:t>и</w:t>
      </w:r>
      <w:r w:rsidR="002143ED" w:rsidRPr="00283D42">
        <w:rPr>
          <w:rFonts w:ascii="Times New Roman" w:hAnsi="Times New Roman"/>
          <w:sz w:val="24"/>
          <w:szCs w:val="24"/>
          <w:lang w:eastAsia="bg-BG"/>
        </w:rPr>
        <w:t xml:space="preserve"> на интернет страниц</w:t>
      </w:r>
      <w:r w:rsidR="00557131" w:rsidRPr="00283D42">
        <w:rPr>
          <w:rFonts w:ascii="Times New Roman" w:hAnsi="Times New Roman"/>
          <w:sz w:val="24"/>
          <w:szCs w:val="24"/>
          <w:lang w:eastAsia="bg-BG"/>
        </w:rPr>
        <w:t>ите</w:t>
      </w:r>
      <w:r w:rsidR="002143ED" w:rsidRPr="00283D42">
        <w:rPr>
          <w:rFonts w:ascii="Times New Roman" w:hAnsi="Times New Roman"/>
          <w:sz w:val="24"/>
          <w:szCs w:val="24"/>
          <w:lang w:eastAsia="bg-BG"/>
        </w:rPr>
        <w:t xml:space="preserve"> на </w:t>
      </w:r>
      <w:r w:rsidR="003A2EAF" w:rsidRPr="00283D42">
        <w:rPr>
          <w:rFonts w:ascii="Times New Roman" w:hAnsi="Times New Roman"/>
          <w:sz w:val="24"/>
          <w:szCs w:val="24"/>
          <w:lang w:eastAsia="bg-BG"/>
        </w:rPr>
        <w:t>МРРБ</w:t>
      </w:r>
      <w:r w:rsidR="00D563D9" w:rsidRPr="00283D42">
        <w:rPr>
          <w:rFonts w:ascii="Times New Roman" w:hAnsi="Times New Roman"/>
          <w:sz w:val="24"/>
          <w:szCs w:val="24"/>
          <w:lang w:eastAsia="bg-BG"/>
        </w:rPr>
        <w:t xml:space="preserve"> </w:t>
      </w:r>
      <w:r w:rsidR="002143ED" w:rsidRPr="00283D42">
        <w:rPr>
          <w:rFonts w:ascii="Times New Roman" w:hAnsi="Times New Roman"/>
          <w:sz w:val="24"/>
          <w:szCs w:val="24"/>
          <w:lang w:eastAsia="bg-BG"/>
        </w:rPr>
        <w:t>и на Портала за обществени консултации</w:t>
      </w:r>
      <w:r w:rsidR="000B750D" w:rsidRPr="00283D42">
        <w:rPr>
          <w:rFonts w:ascii="Times New Roman" w:hAnsi="Times New Roman"/>
          <w:sz w:val="24"/>
          <w:szCs w:val="24"/>
          <w:lang w:eastAsia="bg-BG"/>
        </w:rPr>
        <w:t xml:space="preserve"> на Министерски</w:t>
      </w:r>
      <w:r w:rsidR="001F0FA3" w:rsidRPr="00283D42">
        <w:rPr>
          <w:rFonts w:ascii="Times New Roman" w:hAnsi="Times New Roman"/>
          <w:sz w:val="24"/>
          <w:szCs w:val="24"/>
          <w:lang w:eastAsia="bg-BG"/>
        </w:rPr>
        <w:t>я</w:t>
      </w:r>
      <w:r w:rsidR="000B750D" w:rsidRPr="00283D42">
        <w:rPr>
          <w:rFonts w:ascii="Times New Roman" w:hAnsi="Times New Roman"/>
          <w:sz w:val="24"/>
          <w:szCs w:val="24"/>
          <w:lang w:eastAsia="bg-BG"/>
        </w:rPr>
        <w:t xml:space="preserve"> съвет</w:t>
      </w:r>
      <w:r w:rsidR="0027099B" w:rsidRPr="00283D42">
        <w:rPr>
          <w:rFonts w:ascii="Times New Roman" w:hAnsi="Times New Roman"/>
          <w:sz w:val="24"/>
          <w:szCs w:val="24"/>
          <w:lang w:eastAsia="bg-BG"/>
        </w:rPr>
        <w:t xml:space="preserve"> за 30-дневен </w:t>
      </w:r>
      <w:r w:rsidR="00EC7E48" w:rsidRPr="00283D42">
        <w:rPr>
          <w:rFonts w:ascii="Times New Roman" w:hAnsi="Times New Roman"/>
          <w:sz w:val="24"/>
          <w:szCs w:val="24"/>
          <w:lang w:eastAsia="bg-BG"/>
        </w:rPr>
        <w:t>срок</w:t>
      </w:r>
      <w:r w:rsidR="00472F72">
        <w:rPr>
          <w:rFonts w:ascii="Times New Roman" w:hAnsi="Times New Roman"/>
          <w:sz w:val="24"/>
          <w:szCs w:val="24"/>
          <w:lang w:eastAsia="bg-BG"/>
        </w:rPr>
        <w:t>.</w:t>
      </w:r>
      <w:r w:rsidR="00731235" w:rsidRPr="00EA3FB1">
        <w:rPr>
          <w:rFonts w:ascii="Times New Roman" w:eastAsia="Calibri" w:hAnsi="Times New Roman"/>
          <w:sz w:val="24"/>
          <w:szCs w:val="24"/>
        </w:rPr>
        <w:t xml:space="preserve"> </w:t>
      </w:r>
    </w:p>
    <w:p w:rsidR="009B4236" w:rsidRPr="00865DA7" w:rsidRDefault="009B4236" w:rsidP="000279F1">
      <w:pPr>
        <w:spacing w:after="0" w:line="360" w:lineRule="auto"/>
        <w:ind w:firstLine="709"/>
        <w:jc w:val="both"/>
        <w:rPr>
          <w:rFonts w:ascii="Times New Roman" w:eastAsia="Times New Roman" w:hAnsi="Times New Roman"/>
          <w:sz w:val="24"/>
          <w:szCs w:val="24"/>
        </w:rPr>
      </w:pPr>
      <w:r w:rsidRPr="001D20ED">
        <w:rPr>
          <w:rFonts w:ascii="Times New Roman" w:eastAsia="Calibri" w:hAnsi="Times New Roman"/>
          <w:sz w:val="24"/>
          <w:szCs w:val="24"/>
        </w:rPr>
        <w:t xml:space="preserve">С проекта на постановление </w:t>
      </w:r>
      <w:r w:rsidRPr="001D20ED">
        <w:rPr>
          <w:rFonts w:ascii="Times New Roman" w:eastAsia="SimSun" w:hAnsi="Times New Roman"/>
          <w:sz w:val="24"/>
          <w:szCs w:val="24"/>
        </w:rPr>
        <w:t xml:space="preserve">на Министерския съвет </w:t>
      </w:r>
      <w:r w:rsidRPr="001D20ED">
        <w:rPr>
          <w:rFonts w:ascii="Times New Roman" w:eastAsia="Calibri" w:hAnsi="Times New Roman"/>
          <w:sz w:val="24"/>
          <w:szCs w:val="24"/>
        </w:rPr>
        <w:t>не се въвеждат разпоредби от правото на Европейския съюз, поради което не се прилага справка за съответствие с правото на Европейския съюз, съгласно чл. 35, ал</w:t>
      </w:r>
      <w:r w:rsidR="005E60F5" w:rsidRPr="001D20ED">
        <w:rPr>
          <w:rFonts w:ascii="Times New Roman" w:eastAsia="Calibri" w:hAnsi="Times New Roman"/>
          <w:sz w:val="24"/>
          <w:szCs w:val="24"/>
        </w:rPr>
        <w:t>.</w:t>
      </w:r>
      <w:r w:rsidRPr="001D20ED">
        <w:rPr>
          <w:rFonts w:ascii="Times New Roman" w:eastAsia="Calibri" w:hAnsi="Times New Roman"/>
          <w:sz w:val="24"/>
          <w:szCs w:val="24"/>
        </w:rPr>
        <w:t xml:space="preserve"> 2, т. 5 от Устройствения правилник на Министерския съвет и на неговата администрация.</w:t>
      </w:r>
    </w:p>
    <w:p w:rsidR="00A53302" w:rsidRPr="001D20ED" w:rsidRDefault="00A53302" w:rsidP="000279F1">
      <w:pPr>
        <w:spacing w:after="0" w:line="360" w:lineRule="auto"/>
        <w:ind w:firstLine="709"/>
        <w:jc w:val="both"/>
        <w:rPr>
          <w:rFonts w:ascii="Times New Roman" w:eastAsia="SimSun" w:hAnsi="Times New Roman"/>
          <w:b/>
          <w:sz w:val="24"/>
          <w:szCs w:val="24"/>
          <w:lang w:eastAsia="zh-CN"/>
        </w:rPr>
      </w:pPr>
    </w:p>
    <w:p w:rsidR="002143ED" w:rsidRPr="001D20ED" w:rsidRDefault="002143ED" w:rsidP="000279F1">
      <w:pPr>
        <w:spacing w:after="0" w:line="360" w:lineRule="auto"/>
        <w:ind w:firstLine="709"/>
        <w:jc w:val="both"/>
        <w:rPr>
          <w:rFonts w:ascii="Times New Roman" w:eastAsia="SimSun" w:hAnsi="Times New Roman"/>
          <w:b/>
          <w:sz w:val="24"/>
          <w:szCs w:val="24"/>
          <w:lang w:eastAsia="zh-CN"/>
        </w:rPr>
      </w:pPr>
      <w:r w:rsidRPr="001D20ED">
        <w:rPr>
          <w:rFonts w:ascii="Times New Roman" w:eastAsia="SimSun" w:hAnsi="Times New Roman"/>
          <w:b/>
          <w:sz w:val="24"/>
          <w:szCs w:val="24"/>
          <w:lang w:eastAsia="zh-CN"/>
        </w:rPr>
        <w:t>УВАЖАЕМИ ГОСПОДИН МИНИСТЪР - ПРЕДСЕДАТЕЛ,</w:t>
      </w:r>
    </w:p>
    <w:p w:rsidR="004C77E9" w:rsidRPr="001D20ED" w:rsidRDefault="002143ED" w:rsidP="000279F1">
      <w:pPr>
        <w:spacing w:after="0" w:line="360" w:lineRule="auto"/>
        <w:ind w:firstLine="709"/>
        <w:jc w:val="both"/>
        <w:rPr>
          <w:rFonts w:ascii="Times New Roman" w:eastAsia="SimSun" w:hAnsi="Times New Roman"/>
          <w:b/>
          <w:sz w:val="24"/>
          <w:szCs w:val="24"/>
          <w:lang w:eastAsia="zh-CN"/>
        </w:rPr>
      </w:pPr>
      <w:r w:rsidRPr="001D20ED">
        <w:rPr>
          <w:rFonts w:ascii="Times New Roman" w:eastAsia="SimSun" w:hAnsi="Times New Roman"/>
          <w:b/>
          <w:sz w:val="24"/>
          <w:szCs w:val="24"/>
          <w:lang w:eastAsia="zh-CN"/>
        </w:rPr>
        <w:t>УВАЖАЕМИ ГОСПОЖИ И ГОСПОДА МИНИСТРИ,</w:t>
      </w:r>
    </w:p>
    <w:p w:rsidR="0081608E" w:rsidRPr="001D20ED" w:rsidRDefault="002143ED" w:rsidP="000279F1">
      <w:pPr>
        <w:spacing w:after="0" w:line="360" w:lineRule="auto"/>
        <w:ind w:firstLine="709"/>
        <w:jc w:val="both"/>
        <w:outlineLvl w:val="0"/>
        <w:rPr>
          <w:rFonts w:ascii="Times New Roman" w:eastAsia="Times New Roman" w:hAnsi="Times New Roman"/>
          <w:sz w:val="24"/>
          <w:szCs w:val="24"/>
          <w:lang w:eastAsia="bg-BG"/>
        </w:rPr>
      </w:pPr>
      <w:r w:rsidRPr="009B35F4">
        <w:rPr>
          <w:rFonts w:ascii="Times New Roman" w:eastAsia="SimSun" w:hAnsi="Times New Roman"/>
          <w:sz w:val="24"/>
          <w:szCs w:val="24"/>
          <w:lang w:eastAsia="zh-CN"/>
        </w:rPr>
        <w:t xml:space="preserve">Предвид изложеното и на основание чл. 8, ал. </w:t>
      </w:r>
      <w:r w:rsidR="00063378" w:rsidRPr="009B35F4">
        <w:rPr>
          <w:rFonts w:ascii="Times New Roman" w:eastAsia="SimSun" w:hAnsi="Times New Roman"/>
          <w:sz w:val="24"/>
          <w:szCs w:val="24"/>
          <w:lang w:eastAsia="zh-CN"/>
        </w:rPr>
        <w:t>2</w:t>
      </w:r>
      <w:r w:rsidRPr="009B35F4">
        <w:rPr>
          <w:rFonts w:ascii="Times New Roman" w:eastAsia="SimSun" w:hAnsi="Times New Roman"/>
          <w:sz w:val="24"/>
          <w:szCs w:val="24"/>
          <w:lang w:eastAsia="zh-CN"/>
        </w:rPr>
        <w:t xml:space="preserve"> от Устройствения правилник на Министерския съвет и на неговата администрация, предлагам Министерският съвет да приеме </w:t>
      </w:r>
      <w:r w:rsidR="00063378" w:rsidRPr="009B35F4">
        <w:rPr>
          <w:rFonts w:ascii="Times New Roman" w:eastAsia="SimSun" w:hAnsi="Times New Roman"/>
          <w:sz w:val="24"/>
          <w:szCs w:val="24"/>
          <w:lang w:eastAsia="zh-CN"/>
        </w:rPr>
        <w:t xml:space="preserve">предложения проект на </w:t>
      </w:r>
      <w:r w:rsidR="00063378" w:rsidRPr="009B35F4">
        <w:rPr>
          <w:rFonts w:ascii="Times New Roman" w:eastAsia="Times New Roman" w:hAnsi="Times New Roman"/>
          <w:sz w:val="24"/>
          <w:szCs w:val="24"/>
          <w:lang w:eastAsia="bg-BG"/>
        </w:rPr>
        <w:t xml:space="preserve">Постановление за изменение и допълнение на </w:t>
      </w:r>
      <w:r w:rsidR="001263D5" w:rsidRPr="00C24392">
        <w:rPr>
          <w:rFonts w:ascii="Times New Roman" w:eastAsia="Calibri" w:hAnsi="Times New Roman"/>
          <w:sz w:val="24"/>
          <w:szCs w:val="24"/>
        </w:rPr>
        <w:t>Наредба за условията и реда за задължително застраховане в проектирането и строителството</w:t>
      </w:r>
      <w:r w:rsidR="001263D5">
        <w:rPr>
          <w:rFonts w:ascii="Times New Roman" w:eastAsia="Calibri" w:hAnsi="Times New Roman"/>
          <w:sz w:val="24"/>
          <w:szCs w:val="24"/>
        </w:rPr>
        <w:t>.</w:t>
      </w:r>
    </w:p>
    <w:p w:rsidR="00AC1843" w:rsidRPr="00B33F40" w:rsidRDefault="00AC1843" w:rsidP="000279F1">
      <w:pPr>
        <w:spacing w:after="0" w:line="360" w:lineRule="auto"/>
        <w:ind w:firstLine="709"/>
        <w:jc w:val="both"/>
        <w:rPr>
          <w:rFonts w:ascii="Times New Roman" w:eastAsia="Times New Roman" w:hAnsi="Times New Roman"/>
          <w:b/>
          <w:sz w:val="24"/>
          <w:szCs w:val="24"/>
          <w:lang w:eastAsia="bg-BG"/>
        </w:rPr>
      </w:pPr>
      <w:r w:rsidRPr="00B33F40">
        <w:rPr>
          <w:rFonts w:ascii="Times New Roman" w:eastAsia="Times New Roman" w:hAnsi="Times New Roman"/>
          <w:b/>
          <w:sz w:val="24"/>
          <w:szCs w:val="24"/>
          <w:lang w:eastAsia="bg-BG"/>
        </w:rPr>
        <w:t xml:space="preserve">Приложения: </w:t>
      </w:r>
    </w:p>
    <w:p w:rsidR="00AC1843" w:rsidRDefault="00AC1843" w:rsidP="000279F1">
      <w:pPr>
        <w:numPr>
          <w:ilvl w:val="0"/>
          <w:numId w:val="17"/>
        </w:numPr>
        <w:tabs>
          <w:tab w:val="left" w:pos="0"/>
        </w:tabs>
        <w:spacing w:after="0" w:line="360" w:lineRule="auto"/>
        <w:ind w:left="0" w:firstLine="709"/>
        <w:jc w:val="both"/>
        <w:rPr>
          <w:rFonts w:ascii="Times New Roman" w:eastAsia="Times New Roman" w:hAnsi="Times New Roman"/>
          <w:bCs/>
          <w:sz w:val="24"/>
          <w:szCs w:val="24"/>
          <w:lang w:eastAsia="bg-BG"/>
        </w:rPr>
      </w:pPr>
      <w:r w:rsidRPr="00491642">
        <w:rPr>
          <w:rFonts w:ascii="Times New Roman" w:eastAsia="Times New Roman" w:hAnsi="Times New Roman"/>
          <w:sz w:val="24"/>
          <w:szCs w:val="24"/>
          <w:lang w:eastAsia="bg-BG"/>
        </w:rPr>
        <w:t xml:space="preserve">Проект на постановление на Министерския съвет; </w:t>
      </w:r>
    </w:p>
    <w:p w:rsidR="00AC1843" w:rsidRPr="00491642" w:rsidRDefault="00AC1843" w:rsidP="000279F1">
      <w:pPr>
        <w:numPr>
          <w:ilvl w:val="0"/>
          <w:numId w:val="17"/>
        </w:numPr>
        <w:tabs>
          <w:tab w:val="left" w:pos="0"/>
        </w:tabs>
        <w:spacing w:after="0" w:line="360" w:lineRule="auto"/>
        <w:ind w:left="0" w:firstLine="709"/>
        <w:jc w:val="both"/>
        <w:rPr>
          <w:rFonts w:ascii="Times New Roman" w:eastAsia="Times New Roman" w:hAnsi="Times New Roman"/>
          <w:sz w:val="24"/>
          <w:szCs w:val="24"/>
          <w:lang w:eastAsia="bg-BG"/>
        </w:rPr>
      </w:pPr>
      <w:r w:rsidRPr="00491642">
        <w:rPr>
          <w:rFonts w:ascii="Times New Roman" w:eastAsia="Times New Roman" w:hAnsi="Times New Roman"/>
          <w:sz w:val="24"/>
          <w:szCs w:val="24"/>
          <w:lang w:eastAsia="bg-BG"/>
        </w:rPr>
        <w:t>Частична предварителна оценка на въздействието;</w:t>
      </w:r>
    </w:p>
    <w:p w:rsidR="00AC1843" w:rsidRPr="00491642" w:rsidRDefault="00AC1843" w:rsidP="000279F1">
      <w:pPr>
        <w:numPr>
          <w:ilvl w:val="0"/>
          <w:numId w:val="17"/>
        </w:numPr>
        <w:tabs>
          <w:tab w:val="left" w:pos="0"/>
        </w:tabs>
        <w:spacing w:after="0" w:line="360" w:lineRule="auto"/>
        <w:ind w:left="0" w:firstLine="709"/>
        <w:jc w:val="both"/>
        <w:rPr>
          <w:rFonts w:ascii="Times New Roman" w:eastAsia="Times New Roman" w:hAnsi="Times New Roman"/>
          <w:sz w:val="24"/>
          <w:szCs w:val="24"/>
          <w:lang w:eastAsia="bg-BG"/>
        </w:rPr>
      </w:pPr>
      <w:r w:rsidRPr="00491642">
        <w:rPr>
          <w:rFonts w:ascii="Times New Roman" w:eastAsia="Times New Roman" w:hAnsi="Times New Roman"/>
          <w:sz w:val="24"/>
          <w:szCs w:val="24"/>
          <w:lang w:eastAsia="bg-BG"/>
        </w:rPr>
        <w:t>Становище на дирекция „</w:t>
      </w:r>
      <w:r>
        <w:rPr>
          <w:rFonts w:ascii="Times New Roman" w:eastAsia="Times New Roman" w:hAnsi="Times New Roman"/>
          <w:sz w:val="24"/>
          <w:szCs w:val="24"/>
          <w:lang w:eastAsia="bg-BG"/>
        </w:rPr>
        <w:t>Координация и м</w:t>
      </w:r>
      <w:r w:rsidRPr="00491642">
        <w:rPr>
          <w:rFonts w:ascii="Times New Roman" w:eastAsia="Times New Roman" w:hAnsi="Times New Roman"/>
          <w:sz w:val="24"/>
          <w:szCs w:val="24"/>
          <w:lang w:eastAsia="bg-BG"/>
        </w:rPr>
        <w:t>одернизация на администрацията“;</w:t>
      </w:r>
    </w:p>
    <w:p w:rsidR="00AC1843" w:rsidRPr="00491642" w:rsidRDefault="00AC1843" w:rsidP="000279F1">
      <w:pPr>
        <w:numPr>
          <w:ilvl w:val="0"/>
          <w:numId w:val="17"/>
        </w:numPr>
        <w:tabs>
          <w:tab w:val="left" w:pos="0"/>
        </w:tabs>
        <w:spacing w:after="0" w:line="360" w:lineRule="auto"/>
        <w:ind w:left="0" w:firstLine="709"/>
        <w:jc w:val="both"/>
        <w:rPr>
          <w:rFonts w:ascii="Times New Roman" w:eastAsia="Times New Roman" w:hAnsi="Times New Roman"/>
          <w:sz w:val="24"/>
          <w:szCs w:val="24"/>
          <w:lang w:eastAsia="bg-BG"/>
        </w:rPr>
      </w:pPr>
      <w:r w:rsidRPr="00491642">
        <w:rPr>
          <w:rFonts w:ascii="Times New Roman" w:eastAsia="Times New Roman" w:hAnsi="Times New Roman"/>
          <w:sz w:val="24"/>
          <w:szCs w:val="24"/>
          <w:lang w:eastAsia="bg-BG"/>
        </w:rPr>
        <w:t>Проект на съобщение за средствата за масово осведомяване;</w:t>
      </w:r>
    </w:p>
    <w:p w:rsidR="00AC1843" w:rsidRPr="00F96854" w:rsidRDefault="00AC1843" w:rsidP="000279F1">
      <w:pPr>
        <w:numPr>
          <w:ilvl w:val="0"/>
          <w:numId w:val="17"/>
        </w:numPr>
        <w:tabs>
          <w:tab w:val="left" w:pos="0"/>
        </w:tabs>
        <w:spacing w:after="0" w:line="360" w:lineRule="auto"/>
        <w:ind w:left="0" w:firstLine="709"/>
        <w:jc w:val="both"/>
        <w:rPr>
          <w:rFonts w:ascii="Times New Roman" w:eastAsia="SimSun" w:hAnsi="Times New Roman"/>
          <w:bCs/>
          <w:sz w:val="24"/>
          <w:szCs w:val="24"/>
          <w:lang w:eastAsia="zh-CN"/>
        </w:rPr>
      </w:pPr>
      <w:r>
        <w:rPr>
          <w:rFonts w:ascii="Times New Roman" w:eastAsia="Times New Roman" w:hAnsi="Times New Roman"/>
          <w:sz w:val="24"/>
          <w:szCs w:val="24"/>
          <w:lang w:eastAsia="bg-BG"/>
        </w:rPr>
        <w:lastRenderedPageBreak/>
        <w:t>Справка</w:t>
      </w:r>
      <w:r w:rsidRPr="00F96854">
        <w:rPr>
          <w:rFonts w:ascii="Times New Roman" w:eastAsia="Times New Roman" w:hAnsi="Times New Roman"/>
          <w:sz w:val="24"/>
          <w:szCs w:val="24"/>
          <w:lang w:eastAsia="bg-BG"/>
        </w:rPr>
        <w:t xml:space="preserve"> за отразяване на постъпилите становища </w:t>
      </w:r>
      <w:r w:rsidRPr="00F96854">
        <w:rPr>
          <w:rFonts w:ascii="Times New Roman" w:eastAsia="SimSun" w:hAnsi="Times New Roman"/>
          <w:bCs/>
          <w:sz w:val="24"/>
          <w:szCs w:val="24"/>
          <w:lang w:eastAsia="zh-CN"/>
        </w:rPr>
        <w:t>в процедурата по обществени консултации;</w:t>
      </w:r>
    </w:p>
    <w:p w:rsidR="00E95BC1" w:rsidRPr="00472F72" w:rsidRDefault="00AC1843" w:rsidP="000279F1">
      <w:pPr>
        <w:numPr>
          <w:ilvl w:val="0"/>
          <w:numId w:val="17"/>
        </w:numPr>
        <w:spacing w:after="0" w:line="360" w:lineRule="auto"/>
        <w:ind w:left="0" w:firstLine="709"/>
        <w:jc w:val="both"/>
        <w:rPr>
          <w:rFonts w:ascii="Times New Roman" w:eastAsia="SimSun" w:hAnsi="Times New Roman"/>
          <w:b/>
          <w:bCs/>
          <w:sz w:val="24"/>
          <w:szCs w:val="24"/>
          <w:lang w:eastAsia="zh-CN"/>
        </w:rPr>
      </w:pPr>
      <w:r w:rsidRPr="00AA7EFA">
        <w:rPr>
          <w:rFonts w:ascii="Times New Roman" w:eastAsia="SimSun" w:hAnsi="Times New Roman"/>
          <w:sz w:val="24"/>
          <w:szCs w:val="24"/>
          <w:lang w:eastAsia="zh-CN"/>
        </w:rPr>
        <w:t>Справка за отразяване на становищата от съгласувателната процедура</w:t>
      </w:r>
      <w:r w:rsidRPr="009E7564">
        <w:rPr>
          <w:rFonts w:ascii="Times New Roman" w:eastAsia="SimSun" w:hAnsi="Times New Roman"/>
          <w:sz w:val="24"/>
          <w:szCs w:val="24"/>
          <w:lang w:eastAsia="zh-CN"/>
        </w:rPr>
        <w:t>.</w:t>
      </w:r>
    </w:p>
    <w:p w:rsidR="00754CAD" w:rsidRPr="008B258E" w:rsidRDefault="00754CAD" w:rsidP="000279F1">
      <w:pPr>
        <w:spacing w:after="0" w:line="360" w:lineRule="auto"/>
        <w:ind w:left="708"/>
        <w:jc w:val="both"/>
        <w:rPr>
          <w:rFonts w:ascii="Times New Roman" w:eastAsia="SimSun" w:hAnsi="Times New Roman"/>
          <w:b/>
          <w:bCs/>
          <w:sz w:val="24"/>
          <w:szCs w:val="24"/>
          <w:lang w:eastAsia="zh-CN"/>
        </w:rPr>
      </w:pPr>
    </w:p>
    <w:p w:rsidR="00731235" w:rsidRDefault="00731235" w:rsidP="000279F1">
      <w:pPr>
        <w:spacing w:after="0" w:line="360" w:lineRule="auto"/>
        <w:ind w:left="4820"/>
        <w:rPr>
          <w:rFonts w:ascii="Times New Roman" w:hAnsi="Times New Roman"/>
          <w:b/>
          <w:sz w:val="24"/>
          <w:szCs w:val="24"/>
        </w:rPr>
      </w:pPr>
      <w:r w:rsidRPr="009D306C">
        <w:rPr>
          <w:rFonts w:ascii="Times New Roman" w:hAnsi="Times New Roman"/>
          <w:b/>
          <w:sz w:val="24"/>
          <w:szCs w:val="24"/>
        </w:rPr>
        <w:t>МИНИСТЪР</w:t>
      </w:r>
      <w:r>
        <w:rPr>
          <w:rFonts w:ascii="Times New Roman" w:hAnsi="Times New Roman"/>
          <w:b/>
          <w:sz w:val="24"/>
          <w:szCs w:val="24"/>
        </w:rPr>
        <w:t>:</w:t>
      </w:r>
    </w:p>
    <w:p w:rsidR="00881162" w:rsidRPr="009D306C" w:rsidRDefault="009D306C" w:rsidP="000279F1">
      <w:pPr>
        <w:spacing w:after="0" w:line="360" w:lineRule="auto"/>
        <w:ind w:left="6372"/>
        <w:rPr>
          <w:rFonts w:ascii="Times New Roman" w:hAnsi="Times New Roman"/>
          <w:b/>
          <w:sz w:val="24"/>
          <w:szCs w:val="24"/>
        </w:rPr>
      </w:pPr>
      <w:r w:rsidRPr="009D306C">
        <w:rPr>
          <w:rFonts w:ascii="Times New Roman" w:hAnsi="Times New Roman"/>
          <w:b/>
          <w:sz w:val="24"/>
          <w:szCs w:val="24"/>
        </w:rPr>
        <w:t xml:space="preserve">ИВАН </w:t>
      </w:r>
      <w:r w:rsidR="00435B16">
        <w:rPr>
          <w:rFonts w:ascii="Times New Roman" w:hAnsi="Times New Roman"/>
          <w:b/>
          <w:sz w:val="24"/>
          <w:szCs w:val="24"/>
        </w:rPr>
        <w:t>ШИШКОВ</w:t>
      </w:r>
    </w:p>
    <w:sectPr w:rsidR="00881162" w:rsidRPr="009D306C" w:rsidSect="00261683">
      <w:footerReference w:type="default" r:id="rId8"/>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AC7" w:rsidRDefault="00431AC7" w:rsidP="00C914BB">
      <w:pPr>
        <w:spacing w:after="0" w:line="240" w:lineRule="auto"/>
      </w:pPr>
      <w:r>
        <w:separator/>
      </w:r>
    </w:p>
  </w:endnote>
  <w:endnote w:type="continuationSeparator" w:id="0">
    <w:p w:rsidR="00431AC7" w:rsidRDefault="00431AC7" w:rsidP="00C9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FBD" w:rsidRDefault="00AD1FBD">
    <w:pPr>
      <w:pStyle w:val="Footer"/>
      <w:jc w:val="center"/>
    </w:pPr>
    <w:r>
      <w:fldChar w:fldCharType="begin"/>
    </w:r>
    <w:r>
      <w:instrText xml:space="preserve"> PAGE   \* MERGEFORMAT </w:instrText>
    </w:r>
    <w:r>
      <w:fldChar w:fldCharType="separate"/>
    </w:r>
    <w:r w:rsidR="00A92E27">
      <w:rPr>
        <w:noProof/>
      </w:rPr>
      <w:t>5</w:t>
    </w:r>
    <w:r>
      <w:rPr>
        <w:noProof/>
      </w:rPr>
      <w:fldChar w:fldCharType="end"/>
    </w:r>
  </w:p>
  <w:p w:rsidR="00AD1FBD" w:rsidRDefault="00AD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AC7" w:rsidRDefault="00431AC7" w:rsidP="00C914BB">
      <w:pPr>
        <w:spacing w:after="0" w:line="240" w:lineRule="auto"/>
      </w:pPr>
      <w:r>
        <w:separator/>
      </w:r>
    </w:p>
  </w:footnote>
  <w:footnote w:type="continuationSeparator" w:id="0">
    <w:p w:rsidR="00431AC7" w:rsidRDefault="00431AC7" w:rsidP="00C91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9D0"/>
    <w:multiLevelType w:val="hybridMultilevel"/>
    <w:tmpl w:val="C40CA194"/>
    <w:lvl w:ilvl="0" w:tplc="AF04A7E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3B001D8"/>
    <w:multiLevelType w:val="hybridMultilevel"/>
    <w:tmpl w:val="D570CDFA"/>
    <w:lvl w:ilvl="0" w:tplc="C5421BC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886FCE"/>
    <w:multiLevelType w:val="hybridMultilevel"/>
    <w:tmpl w:val="9732D45C"/>
    <w:lvl w:ilvl="0" w:tplc="F0DA9F2A">
      <w:numFmt w:val="bullet"/>
      <w:lvlText w:val="-"/>
      <w:lvlJc w:val="left"/>
      <w:pPr>
        <w:ind w:left="840" w:hanging="360"/>
      </w:pPr>
      <w:rPr>
        <w:rFonts w:ascii="Times New Roman" w:eastAsia="Times New Roman" w:hAnsi="Times New Roman"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3163C76"/>
    <w:multiLevelType w:val="hybridMultilevel"/>
    <w:tmpl w:val="6D78F7BE"/>
    <w:lvl w:ilvl="0" w:tplc="9F60C60C">
      <w:start w:val="1"/>
      <w:numFmt w:val="decimal"/>
      <w:lvlText w:val="%1."/>
      <w:lvlJc w:val="left"/>
      <w:pPr>
        <w:tabs>
          <w:tab w:val="num" w:pos="2220"/>
        </w:tabs>
        <w:ind w:left="2220" w:hanging="360"/>
      </w:pPr>
      <w:rPr>
        <w:rFonts w:hint="default"/>
      </w:rPr>
    </w:lvl>
    <w:lvl w:ilvl="1" w:tplc="04020019" w:tentative="1">
      <w:start w:val="1"/>
      <w:numFmt w:val="lowerLetter"/>
      <w:lvlText w:val="%2."/>
      <w:lvlJc w:val="left"/>
      <w:pPr>
        <w:tabs>
          <w:tab w:val="num" w:pos="2940"/>
        </w:tabs>
        <w:ind w:left="2940" w:hanging="360"/>
      </w:pPr>
    </w:lvl>
    <w:lvl w:ilvl="2" w:tplc="0402001B" w:tentative="1">
      <w:start w:val="1"/>
      <w:numFmt w:val="lowerRoman"/>
      <w:lvlText w:val="%3."/>
      <w:lvlJc w:val="right"/>
      <w:pPr>
        <w:tabs>
          <w:tab w:val="num" w:pos="3660"/>
        </w:tabs>
        <w:ind w:left="3660" w:hanging="180"/>
      </w:pPr>
    </w:lvl>
    <w:lvl w:ilvl="3" w:tplc="0402000F" w:tentative="1">
      <w:start w:val="1"/>
      <w:numFmt w:val="decimal"/>
      <w:lvlText w:val="%4."/>
      <w:lvlJc w:val="left"/>
      <w:pPr>
        <w:tabs>
          <w:tab w:val="num" w:pos="4380"/>
        </w:tabs>
        <w:ind w:left="4380" w:hanging="360"/>
      </w:pPr>
    </w:lvl>
    <w:lvl w:ilvl="4" w:tplc="04020019" w:tentative="1">
      <w:start w:val="1"/>
      <w:numFmt w:val="lowerLetter"/>
      <w:lvlText w:val="%5."/>
      <w:lvlJc w:val="left"/>
      <w:pPr>
        <w:tabs>
          <w:tab w:val="num" w:pos="5100"/>
        </w:tabs>
        <w:ind w:left="5100" w:hanging="360"/>
      </w:pPr>
    </w:lvl>
    <w:lvl w:ilvl="5" w:tplc="0402001B" w:tentative="1">
      <w:start w:val="1"/>
      <w:numFmt w:val="lowerRoman"/>
      <w:lvlText w:val="%6."/>
      <w:lvlJc w:val="right"/>
      <w:pPr>
        <w:tabs>
          <w:tab w:val="num" w:pos="5820"/>
        </w:tabs>
        <w:ind w:left="5820" w:hanging="180"/>
      </w:pPr>
    </w:lvl>
    <w:lvl w:ilvl="6" w:tplc="0402000F" w:tentative="1">
      <w:start w:val="1"/>
      <w:numFmt w:val="decimal"/>
      <w:lvlText w:val="%7."/>
      <w:lvlJc w:val="left"/>
      <w:pPr>
        <w:tabs>
          <w:tab w:val="num" w:pos="6540"/>
        </w:tabs>
        <w:ind w:left="6540" w:hanging="360"/>
      </w:pPr>
    </w:lvl>
    <w:lvl w:ilvl="7" w:tplc="04020019" w:tentative="1">
      <w:start w:val="1"/>
      <w:numFmt w:val="lowerLetter"/>
      <w:lvlText w:val="%8."/>
      <w:lvlJc w:val="left"/>
      <w:pPr>
        <w:tabs>
          <w:tab w:val="num" w:pos="7260"/>
        </w:tabs>
        <w:ind w:left="7260" w:hanging="360"/>
      </w:pPr>
    </w:lvl>
    <w:lvl w:ilvl="8" w:tplc="0402001B" w:tentative="1">
      <w:start w:val="1"/>
      <w:numFmt w:val="lowerRoman"/>
      <w:lvlText w:val="%9."/>
      <w:lvlJc w:val="right"/>
      <w:pPr>
        <w:tabs>
          <w:tab w:val="num" w:pos="7980"/>
        </w:tabs>
        <w:ind w:left="7980" w:hanging="180"/>
      </w:pPr>
    </w:lvl>
  </w:abstractNum>
  <w:abstractNum w:abstractNumId="4" w15:restartNumberingAfterBreak="0">
    <w:nsid w:val="2BF050FC"/>
    <w:multiLevelType w:val="hybridMultilevel"/>
    <w:tmpl w:val="55A88858"/>
    <w:lvl w:ilvl="0" w:tplc="CA86FE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D3B780A"/>
    <w:multiLevelType w:val="multilevel"/>
    <w:tmpl w:val="CA5A58F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3860F0"/>
    <w:multiLevelType w:val="hybridMultilevel"/>
    <w:tmpl w:val="D85A8978"/>
    <w:lvl w:ilvl="0" w:tplc="A4E46F22">
      <w:start w:val="1"/>
      <w:numFmt w:val="decimal"/>
      <w:lvlText w:val="%1."/>
      <w:lvlJc w:val="left"/>
      <w:pPr>
        <w:ind w:left="1069" w:hanging="360"/>
      </w:pPr>
      <w:rPr>
        <w:rFonts w:cs="Times New Roman" w:hint="default"/>
        <w:color w:val="auto"/>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7" w15:restartNumberingAfterBreak="0">
    <w:nsid w:val="35B218ED"/>
    <w:multiLevelType w:val="multilevel"/>
    <w:tmpl w:val="921CA330"/>
    <w:lvl w:ilvl="0">
      <w:start w:val="1"/>
      <w:numFmt w:val="decimal"/>
      <w:lvlText w:val="%1."/>
      <w:lvlJc w:val="left"/>
      <w:rPr>
        <w:rFonts w:ascii="Times New Roman" w:eastAsia="MS Mincho"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A517AD"/>
    <w:multiLevelType w:val="hybridMultilevel"/>
    <w:tmpl w:val="6C381830"/>
    <w:lvl w:ilvl="0" w:tplc="A92C7A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6C24C20"/>
    <w:multiLevelType w:val="hybridMultilevel"/>
    <w:tmpl w:val="5C20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F10BE"/>
    <w:multiLevelType w:val="hybridMultilevel"/>
    <w:tmpl w:val="52E0E77A"/>
    <w:lvl w:ilvl="0" w:tplc="3A34438A">
      <w:start w:val="2"/>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4CA47794"/>
    <w:multiLevelType w:val="hybridMultilevel"/>
    <w:tmpl w:val="C652CCBE"/>
    <w:lvl w:ilvl="0" w:tplc="94EA60B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2" w15:restartNumberingAfterBreak="0">
    <w:nsid w:val="5107342C"/>
    <w:multiLevelType w:val="hybridMultilevel"/>
    <w:tmpl w:val="4F8AE974"/>
    <w:lvl w:ilvl="0" w:tplc="2F3EA7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AA40FFA"/>
    <w:multiLevelType w:val="multilevel"/>
    <w:tmpl w:val="A538F184"/>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DA13213"/>
    <w:multiLevelType w:val="singleLevel"/>
    <w:tmpl w:val="A4BC5C38"/>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60DD3BD8"/>
    <w:multiLevelType w:val="hybridMultilevel"/>
    <w:tmpl w:val="38FCAA82"/>
    <w:lvl w:ilvl="0" w:tplc="B144ED3E">
      <w:start w:val="1"/>
      <w:numFmt w:val="decimal"/>
      <w:lvlText w:val="%1."/>
      <w:lvlJc w:val="left"/>
      <w:pPr>
        <w:tabs>
          <w:tab w:val="num" w:pos="643"/>
        </w:tabs>
        <w:ind w:left="643" w:hanging="360"/>
      </w:pPr>
      <w:rPr>
        <w:rFonts w:ascii="Times New Roman" w:eastAsia="MS Mincho" w:hAnsi="Times New Roman" w:cs="Times New Roman"/>
        <w:b w:val="0"/>
      </w:rPr>
    </w:lvl>
    <w:lvl w:ilvl="1" w:tplc="04020019" w:tentative="1">
      <w:start w:val="1"/>
      <w:numFmt w:val="lowerLetter"/>
      <w:lvlText w:val="%2."/>
      <w:lvlJc w:val="left"/>
      <w:pPr>
        <w:tabs>
          <w:tab w:val="num" w:pos="1363"/>
        </w:tabs>
        <w:ind w:left="1363" w:hanging="360"/>
      </w:pPr>
    </w:lvl>
    <w:lvl w:ilvl="2" w:tplc="0402001B" w:tentative="1">
      <w:start w:val="1"/>
      <w:numFmt w:val="lowerRoman"/>
      <w:lvlText w:val="%3."/>
      <w:lvlJc w:val="right"/>
      <w:pPr>
        <w:tabs>
          <w:tab w:val="num" w:pos="2083"/>
        </w:tabs>
        <w:ind w:left="2083" w:hanging="180"/>
      </w:pPr>
    </w:lvl>
    <w:lvl w:ilvl="3" w:tplc="0402000F" w:tentative="1">
      <w:start w:val="1"/>
      <w:numFmt w:val="decimal"/>
      <w:lvlText w:val="%4."/>
      <w:lvlJc w:val="left"/>
      <w:pPr>
        <w:tabs>
          <w:tab w:val="num" w:pos="2803"/>
        </w:tabs>
        <w:ind w:left="2803" w:hanging="360"/>
      </w:pPr>
    </w:lvl>
    <w:lvl w:ilvl="4" w:tplc="04020019" w:tentative="1">
      <w:start w:val="1"/>
      <w:numFmt w:val="lowerLetter"/>
      <w:lvlText w:val="%5."/>
      <w:lvlJc w:val="left"/>
      <w:pPr>
        <w:tabs>
          <w:tab w:val="num" w:pos="3523"/>
        </w:tabs>
        <w:ind w:left="3523" w:hanging="360"/>
      </w:pPr>
    </w:lvl>
    <w:lvl w:ilvl="5" w:tplc="0402001B" w:tentative="1">
      <w:start w:val="1"/>
      <w:numFmt w:val="lowerRoman"/>
      <w:lvlText w:val="%6."/>
      <w:lvlJc w:val="right"/>
      <w:pPr>
        <w:tabs>
          <w:tab w:val="num" w:pos="4243"/>
        </w:tabs>
        <w:ind w:left="4243" w:hanging="180"/>
      </w:pPr>
    </w:lvl>
    <w:lvl w:ilvl="6" w:tplc="0402000F" w:tentative="1">
      <w:start w:val="1"/>
      <w:numFmt w:val="decimal"/>
      <w:lvlText w:val="%7."/>
      <w:lvlJc w:val="left"/>
      <w:pPr>
        <w:tabs>
          <w:tab w:val="num" w:pos="4963"/>
        </w:tabs>
        <w:ind w:left="4963" w:hanging="360"/>
      </w:pPr>
    </w:lvl>
    <w:lvl w:ilvl="7" w:tplc="04020019" w:tentative="1">
      <w:start w:val="1"/>
      <w:numFmt w:val="lowerLetter"/>
      <w:lvlText w:val="%8."/>
      <w:lvlJc w:val="left"/>
      <w:pPr>
        <w:tabs>
          <w:tab w:val="num" w:pos="5683"/>
        </w:tabs>
        <w:ind w:left="5683" w:hanging="360"/>
      </w:pPr>
    </w:lvl>
    <w:lvl w:ilvl="8" w:tplc="0402001B" w:tentative="1">
      <w:start w:val="1"/>
      <w:numFmt w:val="lowerRoman"/>
      <w:lvlText w:val="%9."/>
      <w:lvlJc w:val="right"/>
      <w:pPr>
        <w:tabs>
          <w:tab w:val="num" w:pos="6403"/>
        </w:tabs>
        <w:ind w:left="6403" w:hanging="180"/>
      </w:pPr>
    </w:lvl>
  </w:abstractNum>
  <w:abstractNum w:abstractNumId="16" w15:restartNumberingAfterBreak="0">
    <w:nsid w:val="74163F05"/>
    <w:multiLevelType w:val="hybridMultilevel"/>
    <w:tmpl w:val="B78AE182"/>
    <w:lvl w:ilvl="0" w:tplc="05783CD8">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7" w15:restartNumberingAfterBreak="0">
    <w:nsid w:val="7A9F0986"/>
    <w:multiLevelType w:val="hybridMultilevel"/>
    <w:tmpl w:val="7C4E3FB8"/>
    <w:lvl w:ilvl="0" w:tplc="E96C78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
  </w:num>
  <w:num w:numId="4">
    <w:abstractNumId w:val="14"/>
    <w:lvlOverride w:ilvl="0">
      <w:startOverride w:val="1"/>
    </w:lvlOverride>
  </w:num>
  <w:num w:numId="5">
    <w:abstractNumId w:val="6"/>
  </w:num>
  <w:num w:numId="6">
    <w:abstractNumId w:val="11"/>
  </w:num>
  <w:num w:numId="7">
    <w:abstractNumId w:val="13"/>
  </w:num>
  <w:num w:numId="8">
    <w:abstractNumId w:val="1"/>
  </w:num>
  <w:num w:numId="9">
    <w:abstractNumId w:val="12"/>
  </w:num>
  <w:num w:numId="10">
    <w:abstractNumId w:val="9"/>
  </w:num>
  <w:num w:numId="11">
    <w:abstractNumId w:val="8"/>
  </w:num>
  <w:num w:numId="12">
    <w:abstractNumId w:val="16"/>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num>
  <w:num w:numId="17">
    <w:abstractNumId w:val="17"/>
  </w:num>
  <w:num w:numId="18">
    <w:abstractNumId w:val="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8C"/>
    <w:rsid w:val="00006683"/>
    <w:rsid w:val="00010C11"/>
    <w:rsid w:val="00016738"/>
    <w:rsid w:val="00017CB0"/>
    <w:rsid w:val="00022A54"/>
    <w:rsid w:val="000247FC"/>
    <w:rsid w:val="00026D3F"/>
    <w:rsid w:val="0002775B"/>
    <w:rsid w:val="000279F1"/>
    <w:rsid w:val="00045C5E"/>
    <w:rsid w:val="0005055F"/>
    <w:rsid w:val="000505EF"/>
    <w:rsid w:val="0005183B"/>
    <w:rsid w:val="000540E7"/>
    <w:rsid w:val="0005501E"/>
    <w:rsid w:val="0005737F"/>
    <w:rsid w:val="00063378"/>
    <w:rsid w:val="00076BE2"/>
    <w:rsid w:val="00081DAF"/>
    <w:rsid w:val="00084BEB"/>
    <w:rsid w:val="00085131"/>
    <w:rsid w:val="0008515A"/>
    <w:rsid w:val="00085E6E"/>
    <w:rsid w:val="00096A35"/>
    <w:rsid w:val="00097371"/>
    <w:rsid w:val="00097E6F"/>
    <w:rsid w:val="000A0B58"/>
    <w:rsid w:val="000A2563"/>
    <w:rsid w:val="000A2EC0"/>
    <w:rsid w:val="000A601A"/>
    <w:rsid w:val="000A60AB"/>
    <w:rsid w:val="000A75B1"/>
    <w:rsid w:val="000B054C"/>
    <w:rsid w:val="000B725B"/>
    <w:rsid w:val="000B750D"/>
    <w:rsid w:val="000C02FE"/>
    <w:rsid w:val="000C1AE0"/>
    <w:rsid w:val="000C6EFD"/>
    <w:rsid w:val="000D0A51"/>
    <w:rsid w:val="000D1D0E"/>
    <w:rsid w:val="000D344F"/>
    <w:rsid w:val="000E0C48"/>
    <w:rsid w:val="000E1052"/>
    <w:rsid w:val="000E10F4"/>
    <w:rsid w:val="000E1377"/>
    <w:rsid w:val="000E14F5"/>
    <w:rsid w:val="000E431C"/>
    <w:rsid w:val="000F2A6B"/>
    <w:rsid w:val="000F3903"/>
    <w:rsid w:val="000F547B"/>
    <w:rsid w:val="001013DB"/>
    <w:rsid w:val="00104511"/>
    <w:rsid w:val="00117660"/>
    <w:rsid w:val="0011774E"/>
    <w:rsid w:val="00117EA5"/>
    <w:rsid w:val="00122D35"/>
    <w:rsid w:val="00124673"/>
    <w:rsid w:val="0012611B"/>
    <w:rsid w:val="001263D5"/>
    <w:rsid w:val="00126FE8"/>
    <w:rsid w:val="0013012B"/>
    <w:rsid w:val="001346F7"/>
    <w:rsid w:val="00136142"/>
    <w:rsid w:val="00136A91"/>
    <w:rsid w:val="00136CC4"/>
    <w:rsid w:val="00142108"/>
    <w:rsid w:val="0014286D"/>
    <w:rsid w:val="00147F64"/>
    <w:rsid w:val="001578B0"/>
    <w:rsid w:val="0016376D"/>
    <w:rsid w:val="00170BE9"/>
    <w:rsid w:val="0017215B"/>
    <w:rsid w:val="001748AE"/>
    <w:rsid w:val="00187432"/>
    <w:rsid w:val="00187D05"/>
    <w:rsid w:val="001922DB"/>
    <w:rsid w:val="00194023"/>
    <w:rsid w:val="001963C5"/>
    <w:rsid w:val="0019750E"/>
    <w:rsid w:val="001A2C50"/>
    <w:rsid w:val="001A3CA2"/>
    <w:rsid w:val="001A4330"/>
    <w:rsid w:val="001A4381"/>
    <w:rsid w:val="001A5576"/>
    <w:rsid w:val="001A72D0"/>
    <w:rsid w:val="001A79FF"/>
    <w:rsid w:val="001B312A"/>
    <w:rsid w:val="001B3BF3"/>
    <w:rsid w:val="001B6C33"/>
    <w:rsid w:val="001C13C0"/>
    <w:rsid w:val="001C1F11"/>
    <w:rsid w:val="001C4D75"/>
    <w:rsid w:val="001D20ED"/>
    <w:rsid w:val="001D2A81"/>
    <w:rsid w:val="001E1CE9"/>
    <w:rsid w:val="001E1E32"/>
    <w:rsid w:val="001E30EF"/>
    <w:rsid w:val="001E3775"/>
    <w:rsid w:val="001E5565"/>
    <w:rsid w:val="001E7D9C"/>
    <w:rsid w:val="001F0FA3"/>
    <w:rsid w:val="001F138A"/>
    <w:rsid w:val="001F1781"/>
    <w:rsid w:val="001F1EC2"/>
    <w:rsid w:val="001F2EF3"/>
    <w:rsid w:val="001F46E7"/>
    <w:rsid w:val="001F5ADE"/>
    <w:rsid w:val="0020395A"/>
    <w:rsid w:val="002136AB"/>
    <w:rsid w:val="002143ED"/>
    <w:rsid w:val="00217C9C"/>
    <w:rsid w:val="002245ED"/>
    <w:rsid w:val="00231250"/>
    <w:rsid w:val="002407F8"/>
    <w:rsid w:val="00243104"/>
    <w:rsid w:val="0024402C"/>
    <w:rsid w:val="00245609"/>
    <w:rsid w:val="00260A40"/>
    <w:rsid w:val="00261683"/>
    <w:rsid w:val="002638B6"/>
    <w:rsid w:val="00266346"/>
    <w:rsid w:val="0027022F"/>
    <w:rsid w:val="0027099B"/>
    <w:rsid w:val="00272277"/>
    <w:rsid w:val="0027534C"/>
    <w:rsid w:val="0028240D"/>
    <w:rsid w:val="00282F4B"/>
    <w:rsid w:val="00283D42"/>
    <w:rsid w:val="002848E3"/>
    <w:rsid w:val="00292E2F"/>
    <w:rsid w:val="00294B67"/>
    <w:rsid w:val="00296E36"/>
    <w:rsid w:val="002A5F0A"/>
    <w:rsid w:val="002A6EA7"/>
    <w:rsid w:val="002B4D61"/>
    <w:rsid w:val="002C3494"/>
    <w:rsid w:val="002C7204"/>
    <w:rsid w:val="002C7BF5"/>
    <w:rsid w:val="002D5ABD"/>
    <w:rsid w:val="002E254F"/>
    <w:rsid w:val="002E2834"/>
    <w:rsid w:val="002E2B8C"/>
    <w:rsid w:val="002F0D53"/>
    <w:rsid w:val="002F2994"/>
    <w:rsid w:val="002F73CE"/>
    <w:rsid w:val="00311F70"/>
    <w:rsid w:val="0031282F"/>
    <w:rsid w:val="00316B21"/>
    <w:rsid w:val="00316FD2"/>
    <w:rsid w:val="00317CE1"/>
    <w:rsid w:val="003244DA"/>
    <w:rsid w:val="0032797E"/>
    <w:rsid w:val="0033217A"/>
    <w:rsid w:val="00332955"/>
    <w:rsid w:val="00341606"/>
    <w:rsid w:val="00341FA1"/>
    <w:rsid w:val="00342C92"/>
    <w:rsid w:val="003437EB"/>
    <w:rsid w:val="00344673"/>
    <w:rsid w:val="0034532C"/>
    <w:rsid w:val="00357780"/>
    <w:rsid w:val="00362AA5"/>
    <w:rsid w:val="00373DDC"/>
    <w:rsid w:val="00383223"/>
    <w:rsid w:val="00385D0D"/>
    <w:rsid w:val="00390509"/>
    <w:rsid w:val="00391AA3"/>
    <w:rsid w:val="003A0C10"/>
    <w:rsid w:val="003A2EAF"/>
    <w:rsid w:val="003A318B"/>
    <w:rsid w:val="003B686A"/>
    <w:rsid w:val="003C0764"/>
    <w:rsid w:val="003C3309"/>
    <w:rsid w:val="003D1B34"/>
    <w:rsid w:val="003D2C5A"/>
    <w:rsid w:val="003D580A"/>
    <w:rsid w:val="003E4A29"/>
    <w:rsid w:val="003F11EE"/>
    <w:rsid w:val="003F35CE"/>
    <w:rsid w:val="003F6A1B"/>
    <w:rsid w:val="00404957"/>
    <w:rsid w:val="004108D1"/>
    <w:rsid w:val="00410B9D"/>
    <w:rsid w:val="004129B4"/>
    <w:rsid w:val="00413773"/>
    <w:rsid w:val="00420690"/>
    <w:rsid w:val="00431AC7"/>
    <w:rsid w:val="00433051"/>
    <w:rsid w:val="00435B16"/>
    <w:rsid w:val="0043618D"/>
    <w:rsid w:val="004405A5"/>
    <w:rsid w:val="0044147C"/>
    <w:rsid w:val="00441538"/>
    <w:rsid w:val="004432BC"/>
    <w:rsid w:val="00450123"/>
    <w:rsid w:val="00450E1B"/>
    <w:rsid w:val="00452853"/>
    <w:rsid w:val="0045528B"/>
    <w:rsid w:val="00457512"/>
    <w:rsid w:val="004617F3"/>
    <w:rsid w:val="00464759"/>
    <w:rsid w:val="00466A66"/>
    <w:rsid w:val="00466BF1"/>
    <w:rsid w:val="00470624"/>
    <w:rsid w:val="00472B11"/>
    <w:rsid w:val="00472F72"/>
    <w:rsid w:val="00487B0F"/>
    <w:rsid w:val="004921DD"/>
    <w:rsid w:val="00496FD5"/>
    <w:rsid w:val="004A4192"/>
    <w:rsid w:val="004B1BFB"/>
    <w:rsid w:val="004B50B5"/>
    <w:rsid w:val="004B5DEA"/>
    <w:rsid w:val="004B6F02"/>
    <w:rsid w:val="004B73DB"/>
    <w:rsid w:val="004C02B1"/>
    <w:rsid w:val="004C0DB5"/>
    <w:rsid w:val="004C4297"/>
    <w:rsid w:val="004C4ADB"/>
    <w:rsid w:val="004C77E9"/>
    <w:rsid w:val="004C7B02"/>
    <w:rsid w:val="004D1523"/>
    <w:rsid w:val="004D1625"/>
    <w:rsid w:val="004D272A"/>
    <w:rsid w:val="004D5360"/>
    <w:rsid w:val="004D79A7"/>
    <w:rsid w:val="004E3B3C"/>
    <w:rsid w:val="004F09E0"/>
    <w:rsid w:val="004F4719"/>
    <w:rsid w:val="004F7D78"/>
    <w:rsid w:val="005011B2"/>
    <w:rsid w:val="00503C70"/>
    <w:rsid w:val="005052EF"/>
    <w:rsid w:val="005211FD"/>
    <w:rsid w:val="00525233"/>
    <w:rsid w:val="00530BF4"/>
    <w:rsid w:val="005347A2"/>
    <w:rsid w:val="00537CBE"/>
    <w:rsid w:val="00543369"/>
    <w:rsid w:val="0055026B"/>
    <w:rsid w:val="005530BD"/>
    <w:rsid w:val="00556619"/>
    <w:rsid w:val="0055685D"/>
    <w:rsid w:val="00557131"/>
    <w:rsid w:val="005632B7"/>
    <w:rsid w:val="005634B7"/>
    <w:rsid w:val="005670D7"/>
    <w:rsid w:val="005746A9"/>
    <w:rsid w:val="00576F07"/>
    <w:rsid w:val="0058004B"/>
    <w:rsid w:val="00583A18"/>
    <w:rsid w:val="00590735"/>
    <w:rsid w:val="00591529"/>
    <w:rsid w:val="0059306B"/>
    <w:rsid w:val="00596692"/>
    <w:rsid w:val="00597938"/>
    <w:rsid w:val="005A03C8"/>
    <w:rsid w:val="005A12D5"/>
    <w:rsid w:val="005A514C"/>
    <w:rsid w:val="005B1210"/>
    <w:rsid w:val="005B2B10"/>
    <w:rsid w:val="005B61AC"/>
    <w:rsid w:val="005B79CE"/>
    <w:rsid w:val="005C0D36"/>
    <w:rsid w:val="005C271D"/>
    <w:rsid w:val="005C7170"/>
    <w:rsid w:val="005D092D"/>
    <w:rsid w:val="005D59A0"/>
    <w:rsid w:val="005D6C6C"/>
    <w:rsid w:val="005E3ACA"/>
    <w:rsid w:val="005E5D70"/>
    <w:rsid w:val="005E60F5"/>
    <w:rsid w:val="005F2015"/>
    <w:rsid w:val="005F2E64"/>
    <w:rsid w:val="005F2EF8"/>
    <w:rsid w:val="005F5397"/>
    <w:rsid w:val="006037DB"/>
    <w:rsid w:val="00604F7C"/>
    <w:rsid w:val="006055F2"/>
    <w:rsid w:val="00607FE1"/>
    <w:rsid w:val="0062571D"/>
    <w:rsid w:val="0062731E"/>
    <w:rsid w:val="00627A09"/>
    <w:rsid w:val="0063580E"/>
    <w:rsid w:val="00640908"/>
    <w:rsid w:val="00642BC4"/>
    <w:rsid w:val="00642CF7"/>
    <w:rsid w:val="0064482C"/>
    <w:rsid w:val="00645CCB"/>
    <w:rsid w:val="00646C7A"/>
    <w:rsid w:val="00651980"/>
    <w:rsid w:val="006521C1"/>
    <w:rsid w:val="00653B8B"/>
    <w:rsid w:val="00656B08"/>
    <w:rsid w:val="00661C0A"/>
    <w:rsid w:val="006639F8"/>
    <w:rsid w:val="00664F41"/>
    <w:rsid w:val="00667E10"/>
    <w:rsid w:val="00671A95"/>
    <w:rsid w:val="006756C0"/>
    <w:rsid w:val="006766FC"/>
    <w:rsid w:val="00682B5D"/>
    <w:rsid w:val="0068300F"/>
    <w:rsid w:val="00694EA7"/>
    <w:rsid w:val="0069588D"/>
    <w:rsid w:val="00696C5B"/>
    <w:rsid w:val="0069792D"/>
    <w:rsid w:val="006A1CA9"/>
    <w:rsid w:val="006A1FC9"/>
    <w:rsid w:val="006A3E4B"/>
    <w:rsid w:val="006A69EF"/>
    <w:rsid w:val="006A6E26"/>
    <w:rsid w:val="006C074D"/>
    <w:rsid w:val="006C1BAF"/>
    <w:rsid w:val="006C2724"/>
    <w:rsid w:val="006C680D"/>
    <w:rsid w:val="006D0599"/>
    <w:rsid w:val="006D085F"/>
    <w:rsid w:val="006D76F7"/>
    <w:rsid w:val="006E0CCD"/>
    <w:rsid w:val="006E3662"/>
    <w:rsid w:val="006E3E85"/>
    <w:rsid w:val="006E4314"/>
    <w:rsid w:val="006F67F9"/>
    <w:rsid w:val="00702DBB"/>
    <w:rsid w:val="00712249"/>
    <w:rsid w:val="00712DFF"/>
    <w:rsid w:val="00714993"/>
    <w:rsid w:val="00717B26"/>
    <w:rsid w:val="00727A5A"/>
    <w:rsid w:val="00727FF4"/>
    <w:rsid w:val="00730CF3"/>
    <w:rsid w:val="00731235"/>
    <w:rsid w:val="0073193F"/>
    <w:rsid w:val="0073275A"/>
    <w:rsid w:val="00732B4C"/>
    <w:rsid w:val="00732F42"/>
    <w:rsid w:val="00734A5C"/>
    <w:rsid w:val="00734A79"/>
    <w:rsid w:val="00737F56"/>
    <w:rsid w:val="00740F32"/>
    <w:rsid w:val="00753850"/>
    <w:rsid w:val="00754CAD"/>
    <w:rsid w:val="007563EB"/>
    <w:rsid w:val="007638E5"/>
    <w:rsid w:val="00766A8E"/>
    <w:rsid w:val="007701A7"/>
    <w:rsid w:val="007738D6"/>
    <w:rsid w:val="007741E1"/>
    <w:rsid w:val="007808B7"/>
    <w:rsid w:val="00781E13"/>
    <w:rsid w:val="00785F18"/>
    <w:rsid w:val="0078749F"/>
    <w:rsid w:val="00787A80"/>
    <w:rsid w:val="007A0A5E"/>
    <w:rsid w:val="007A50CF"/>
    <w:rsid w:val="007A6120"/>
    <w:rsid w:val="007A7CAF"/>
    <w:rsid w:val="007A7D50"/>
    <w:rsid w:val="007B2AAC"/>
    <w:rsid w:val="007B48AD"/>
    <w:rsid w:val="007B6842"/>
    <w:rsid w:val="007B7C19"/>
    <w:rsid w:val="007C144C"/>
    <w:rsid w:val="007C6266"/>
    <w:rsid w:val="007C7B68"/>
    <w:rsid w:val="007C7BA6"/>
    <w:rsid w:val="007D26E0"/>
    <w:rsid w:val="007E036B"/>
    <w:rsid w:val="007E30AE"/>
    <w:rsid w:val="007E33F2"/>
    <w:rsid w:val="007E3D86"/>
    <w:rsid w:val="007E489C"/>
    <w:rsid w:val="007F0A98"/>
    <w:rsid w:val="007F0FBF"/>
    <w:rsid w:val="007F2679"/>
    <w:rsid w:val="007F5353"/>
    <w:rsid w:val="00800647"/>
    <w:rsid w:val="008038F2"/>
    <w:rsid w:val="00806702"/>
    <w:rsid w:val="0080779F"/>
    <w:rsid w:val="00813087"/>
    <w:rsid w:val="00813F3B"/>
    <w:rsid w:val="0081608E"/>
    <w:rsid w:val="0081664D"/>
    <w:rsid w:val="00822D28"/>
    <w:rsid w:val="00835839"/>
    <w:rsid w:val="00835BF5"/>
    <w:rsid w:val="00844806"/>
    <w:rsid w:val="00850D99"/>
    <w:rsid w:val="008539AA"/>
    <w:rsid w:val="00861045"/>
    <w:rsid w:val="00865DA7"/>
    <w:rsid w:val="008704E3"/>
    <w:rsid w:val="00872385"/>
    <w:rsid w:val="00874742"/>
    <w:rsid w:val="00874F81"/>
    <w:rsid w:val="00875F11"/>
    <w:rsid w:val="00881162"/>
    <w:rsid w:val="008852FA"/>
    <w:rsid w:val="008871A5"/>
    <w:rsid w:val="008902FD"/>
    <w:rsid w:val="00890771"/>
    <w:rsid w:val="00892D0C"/>
    <w:rsid w:val="00893596"/>
    <w:rsid w:val="00896DC9"/>
    <w:rsid w:val="008A02FE"/>
    <w:rsid w:val="008A19BD"/>
    <w:rsid w:val="008A1C8C"/>
    <w:rsid w:val="008A3298"/>
    <w:rsid w:val="008A7373"/>
    <w:rsid w:val="008B1A3D"/>
    <w:rsid w:val="008B1BA8"/>
    <w:rsid w:val="008B258E"/>
    <w:rsid w:val="008B2A41"/>
    <w:rsid w:val="008B2AC5"/>
    <w:rsid w:val="008B7070"/>
    <w:rsid w:val="008C0F87"/>
    <w:rsid w:val="008C19C6"/>
    <w:rsid w:val="008C68C8"/>
    <w:rsid w:val="008D02EA"/>
    <w:rsid w:val="008D2D53"/>
    <w:rsid w:val="008D62A7"/>
    <w:rsid w:val="008E017B"/>
    <w:rsid w:val="008E5D56"/>
    <w:rsid w:val="008F0505"/>
    <w:rsid w:val="008F1906"/>
    <w:rsid w:val="008F548B"/>
    <w:rsid w:val="0090324A"/>
    <w:rsid w:val="00904A6E"/>
    <w:rsid w:val="0090504A"/>
    <w:rsid w:val="009051EC"/>
    <w:rsid w:val="00905845"/>
    <w:rsid w:val="00907FA4"/>
    <w:rsid w:val="009106A5"/>
    <w:rsid w:val="0091194F"/>
    <w:rsid w:val="00911D26"/>
    <w:rsid w:val="009212A6"/>
    <w:rsid w:val="009307F2"/>
    <w:rsid w:val="00932997"/>
    <w:rsid w:val="00942BBC"/>
    <w:rsid w:val="0095076F"/>
    <w:rsid w:val="0095242E"/>
    <w:rsid w:val="009553CE"/>
    <w:rsid w:val="0095573B"/>
    <w:rsid w:val="00961237"/>
    <w:rsid w:val="009624FF"/>
    <w:rsid w:val="009662CF"/>
    <w:rsid w:val="00966EF0"/>
    <w:rsid w:val="009673CB"/>
    <w:rsid w:val="00970DEE"/>
    <w:rsid w:val="00976682"/>
    <w:rsid w:val="00986E89"/>
    <w:rsid w:val="00994DD8"/>
    <w:rsid w:val="00997274"/>
    <w:rsid w:val="009A2C1E"/>
    <w:rsid w:val="009B35F4"/>
    <w:rsid w:val="009B4236"/>
    <w:rsid w:val="009B744B"/>
    <w:rsid w:val="009B7C11"/>
    <w:rsid w:val="009C4704"/>
    <w:rsid w:val="009C4DDB"/>
    <w:rsid w:val="009C7076"/>
    <w:rsid w:val="009D01D4"/>
    <w:rsid w:val="009D1372"/>
    <w:rsid w:val="009D1DD2"/>
    <w:rsid w:val="009D306C"/>
    <w:rsid w:val="009D3A3C"/>
    <w:rsid w:val="009D50F8"/>
    <w:rsid w:val="009D56FE"/>
    <w:rsid w:val="009D726F"/>
    <w:rsid w:val="009D7522"/>
    <w:rsid w:val="009E45DF"/>
    <w:rsid w:val="009F22FD"/>
    <w:rsid w:val="009F24B7"/>
    <w:rsid w:val="00A018CC"/>
    <w:rsid w:val="00A07DCD"/>
    <w:rsid w:val="00A12854"/>
    <w:rsid w:val="00A21EA4"/>
    <w:rsid w:val="00A23282"/>
    <w:rsid w:val="00A24AA9"/>
    <w:rsid w:val="00A27CB2"/>
    <w:rsid w:val="00A34CE9"/>
    <w:rsid w:val="00A35579"/>
    <w:rsid w:val="00A36F4B"/>
    <w:rsid w:val="00A37435"/>
    <w:rsid w:val="00A376BA"/>
    <w:rsid w:val="00A42B35"/>
    <w:rsid w:val="00A42F4A"/>
    <w:rsid w:val="00A44098"/>
    <w:rsid w:val="00A44F78"/>
    <w:rsid w:val="00A45FED"/>
    <w:rsid w:val="00A50894"/>
    <w:rsid w:val="00A529FD"/>
    <w:rsid w:val="00A53302"/>
    <w:rsid w:val="00A55D4B"/>
    <w:rsid w:val="00A56672"/>
    <w:rsid w:val="00A66F22"/>
    <w:rsid w:val="00A671F5"/>
    <w:rsid w:val="00A67A09"/>
    <w:rsid w:val="00A7223D"/>
    <w:rsid w:val="00A76E88"/>
    <w:rsid w:val="00A77434"/>
    <w:rsid w:val="00A81D56"/>
    <w:rsid w:val="00A8603A"/>
    <w:rsid w:val="00A90994"/>
    <w:rsid w:val="00A91AAE"/>
    <w:rsid w:val="00A927E0"/>
    <w:rsid w:val="00A92E27"/>
    <w:rsid w:val="00A9478F"/>
    <w:rsid w:val="00AA2D47"/>
    <w:rsid w:val="00AA50EF"/>
    <w:rsid w:val="00AA5409"/>
    <w:rsid w:val="00AB189A"/>
    <w:rsid w:val="00AC00A7"/>
    <w:rsid w:val="00AC1843"/>
    <w:rsid w:val="00AC2A34"/>
    <w:rsid w:val="00AC501E"/>
    <w:rsid w:val="00AC654B"/>
    <w:rsid w:val="00AD0397"/>
    <w:rsid w:val="00AD0D07"/>
    <w:rsid w:val="00AD1FBD"/>
    <w:rsid w:val="00AD3E15"/>
    <w:rsid w:val="00AD62F3"/>
    <w:rsid w:val="00AE2EF7"/>
    <w:rsid w:val="00AE3F94"/>
    <w:rsid w:val="00B0136C"/>
    <w:rsid w:val="00B01EA8"/>
    <w:rsid w:val="00B04BE6"/>
    <w:rsid w:val="00B103B9"/>
    <w:rsid w:val="00B110F7"/>
    <w:rsid w:val="00B11FD5"/>
    <w:rsid w:val="00B17388"/>
    <w:rsid w:val="00B20DDE"/>
    <w:rsid w:val="00B21AB3"/>
    <w:rsid w:val="00B21FDC"/>
    <w:rsid w:val="00B2459B"/>
    <w:rsid w:val="00B24E17"/>
    <w:rsid w:val="00B35BED"/>
    <w:rsid w:val="00B35DE3"/>
    <w:rsid w:val="00B37573"/>
    <w:rsid w:val="00B41E06"/>
    <w:rsid w:val="00B4384F"/>
    <w:rsid w:val="00B45504"/>
    <w:rsid w:val="00B46F48"/>
    <w:rsid w:val="00B47D2D"/>
    <w:rsid w:val="00B5094B"/>
    <w:rsid w:val="00B50E63"/>
    <w:rsid w:val="00B53412"/>
    <w:rsid w:val="00B537A5"/>
    <w:rsid w:val="00B55BAA"/>
    <w:rsid w:val="00B61A9B"/>
    <w:rsid w:val="00B66045"/>
    <w:rsid w:val="00B66BB7"/>
    <w:rsid w:val="00B774B2"/>
    <w:rsid w:val="00B8642F"/>
    <w:rsid w:val="00B9065A"/>
    <w:rsid w:val="00B93E87"/>
    <w:rsid w:val="00B947D1"/>
    <w:rsid w:val="00B961C1"/>
    <w:rsid w:val="00BA183B"/>
    <w:rsid w:val="00BA2A66"/>
    <w:rsid w:val="00BA5334"/>
    <w:rsid w:val="00BB00A2"/>
    <w:rsid w:val="00BB2D28"/>
    <w:rsid w:val="00BB36BF"/>
    <w:rsid w:val="00BB4905"/>
    <w:rsid w:val="00BB6E1D"/>
    <w:rsid w:val="00BC7058"/>
    <w:rsid w:val="00BE057F"/>
    <w:rsid w:val="00BE57E4"/>
    <w:rsid w:val="00BE678E"/>
    <w:rsid w:val="00BE71CD"/>
    <w:rsid w:val="00BE7C75"/>
    <w:rsid w:val="00BF043C"/>
    <w:rsid w:val="00BF20D0"/>
    <w:rsid w:val="00BF31CC"/>
    <w:rsid w:val="00BF341A"/>
    <w:rsid w:val="00BF652A"/>
    <w:rsid w:val="00C00504"/>
    <w:rsid w:val="00C00E20"/>
    <w:rsid w:val="00C029F4"/>
    <w:rsid w:val="00C04998"/>
    <w:rsid w:val="00C04A25"/>
    <w:rsid w:val="00C04AF3"/>
    <w:rsid w:val="00C074EB"/>
    <w:rsid w:val="00C104A9"/>
    <w:rsid w:val="00C12425"/>
    <w:rsid w:val="00C15347"/>
    <w:rsid w:val="00C16C91"/>
    <w:rsid w:val="00C20505"/>
    <w:rsid w:val="00C21BFD"/>
    <w:rsid w:val="00C24392"/>
    <w:rsid w:val="00C313FB"/>
    <w:rsid w:val="00C339F1"/>
    <w:rsid w:val="00C34EE8"/>
    <w:rsid w:val="00C42BFE"/>
    <w:rsid w:val="00C44C07"/>
    <w:rsid w:val="00C57343"/>
    <w:rsid w:val="00C575E4"/>
    <w:rsid w:val="00C61417"/>
    <w:rsid w:val="00C63E23"/>
    <w:rsid w:val="00C64497"/>
    <w:rsid w:val="00C72511"/>
    <w:rsid w:val="00C72DD8"/>
    <w:rsid w:val="00C7357C"/>
    <w:rsid w:val="00C82843"/>
    <w:rsid w:val="00C83CBD"/>
    <w:rsid w:val="00C86210"/>
    <w:rsid w:val="00C90C17"/>
    <w:rsid w:val="00C914BB"/>
    <w:rsid w:val="00C934E5"/>
    <w:rsid w:val="00C935A6"/>
    <w:rsid w:val="00C968B7"/>
    <w:rsid w:val="00CA15E2"/>
    <w:rsid w:val="00CA64F0"/>
    <w:rsid w:val="00CB0D5D"/>
    <w:rsid w:val="00CB43C0"/>
    <w:rsid w:val="00CB5BEE"/>
    <w:rsid w:val="00CB5F4D"/>
    <w:rsid w:val="00CC18C1"/>
    <w:rsid w:val="00CC4187"/>
    <w:rsid w:val="00CC6CD0"/>
    <w:rsid w:val="00CD085D"/>
    <w:rsid w:val="00CD08BD"/>
    <w:rsid w:val="00CD1DF6"/>
    <w:rsid w:val="00CD3A40"/>
    <w:rsid w:val="00CD6CEB"/>
    <w:rsid w:val="00CD72F1"/>
    <w:rsid w:val="00CE6614"/>
    <w:rsid w:val="00CF2BE3"/>
    <w:rsid w:val="00CF37E1"/>
    <w:rsid w:val="00CF4BEC"/>
    <w:rsid w:val="00CF5062"/>
    <w:rsid w:val="00D033E0"/>
    <w:rsid w:val="00D0421E"/>
    <w:rsid w:val="00D118C6"/>
    <w:rsid w:val="00D11E7A"/>
    <w:rsid w:val="00D129BD"/>
    <w:rsid w:val="00D12C93"/>
    <w:rsid w:val="00D137F1"/>
    <w:rsid w:val="00D2028E"/>
    <w:rsid w:val="00D220BD"/>
    <w:rsid w:val="00D227EC"/>
    <w:rsid w:val="00D26371"/>
    <w:rsid w:val="00D354F5"/>
    <w:rsid w:val="00D37AD9"/>
    <w:rsid w:val="00D45685"/>
    <w:rsid w:val="00D45725"/>
    <w:rsid w:val="00D5264D"/>
    <w:rsid w:val="00D563D9"/>
    <w:rsid w:val="00D57B37"/>
    <w:rsid w:val="00D57CA9"/>
    <w:rsid w:val="00D70C5E"/>
    <w:rsid w:val="00D72603"/>
    <w:rsid w:val="00D75710"/>
    <w:rsid w:val="00D82A15"/>
    <w:rsid w:val="00D82E0C"/>
    <w:rsid w:val="00D832E9"/>
    <w:rsid w:val="00D8508D"/>
    <w:rsid w:val="00D90AAB"/>
    <w:rsid w:val="00D92815"/>
    <w:rsid w:val="00D943EE"/>
    <w:rsid w:val="00D94548"/>
    <w:rsid w:val="00DA57B6"/>
    <w:rsid w:val="00DA6174"/>
    <w:rsid w:val="00DB79F7"/>
    <w:rsid w:val="00DC06F3"/>
    <w:rsid w:val="00DC4990"/>
    <w:rsid w:val="00DC5E14"/>
    <w:rsid w:val="00DD08F2"/>
    <w:rsid w:val="00DE0B2D"/>
    <w:rsid w:val="00DE5F72"/>
    <w:rsid w:val="00DE6549"/>
    <w:rsid w:val="00DF1F13"/>
    <w:rsid w:val="00DF28EA"/>
    <w:rsid w:val="00DF3F2B"/>
    <w:rsid w:val="00DF5A83"/>
    <w:rsid w:val="00DF739D"/>
    <w:rsid w:val="00DF7C36"/>
    <w:rsid w:val="00E03234"/>
    <w:rsid w:val="00E04681"/>
    <w:rsid w:val="00E04EB9"/>
    <w:rsid w:val="00E118B5"/>
    <w:rsid w:val="00E1533B"/>
    <w:rsid w:val="00E15C48"/>
    <w:rsid w:val="00E15F08"/>
    <w:rsid w:val="00E205F6"/>
    <w:rsid w:val="00E207B3"/>
    <w:rsid w:val="00E20BB9"/>
    <w:rsid w:val="00E23F7B"/>
    <w:rsid w:val="00E256BE"/>
    <w:rsid w:val="00E26288"/>
    <w:rsid w:val="00E27154"/>
    <w:rsid w:val="00E30D20"/>
    <w:rsid w:val="00E31639"/>
    <w:rsid w:val="00E348C6"/>
    <w:rsid w:val="00E37CE3"/>
    <w:rsid w:val="00E42101"/>
    <w:rsid w:val="00E4745B"/>
    <w:rsid w:val="00E51419"/>
    <w:rsid w:val="00E518A0"/>
    <w:rsid w:val="00E52A4C"/>
    <w:rsid w:val="00E537DC"/>
    <w:rsid w:val="00E56BC3"/>
    <w:rsid w:val="00E6135E"/>
    <w:rsid w:val="00E64A56"/>
    <w:rsid w:val="00E64C9B"/>
    <w:rsid w:val="00E64F82"/>
    <w:rsid w:val="00E67618"/>
    <w:rsid w:val="00E71F9F"/>
    <w:rsid w:val="00E7440F"/>
    <w:rsid w:val="00E779DC"/>
    <w:rsid w:val="00E8362F"/>
    <w:rsid w:val="00E83F4F"/>
    <w:rsid w:val="00E872EC"/>
    <w:rsid w:val="00E90845"/>
    <w:rsid w:val="00E91AD8"/>
    <w:rsid w:val="00E92A13"/>
    <w:rsid w:val="00E92C8D"/>
    <w:rsid w:val="00E958BA"/>
    <w:rsid w:val="00E95BC1"/>
    <w:rsid w:val="00E95DF4"/>
    <w:rsid w:val="00EA11BD"/>
    <w:rsid w:val="00EA1EB1"/>
    <w:rsid w:val="00EA23F4"/>
    <w:rsid w:val="00EA3FB1"/>
    <w:rsid w:val="00EB0352"/>
    <w:rsid w:val="00EB1B7A"/>
    <w:rsid w:val="00EB2D22"/>
    <w:rsid w:val="00EB4296"/>
    <w:rsid w:val="00EB4639"/>
    <w:rsid w:val="00EC202A"/>
    <w:rsid w:val="00EC6314"/>
    <w:rsid w:val="00EC6E76"/>
    <w:rsid w:val="00EC73FC"/>
    <w:rsid w:val="00EC78DC"/>
    <w:rsid w:val="00EC7E48"/>
    <w:rsid w:val="00ED15D2"/>
    <w:rsid w:val="00ED1883"/>
    <w:rsid w:val="00ED4001"/>
    <w:rsid w:val="00ED5B8D"/>
    <w:rsid w:val="00EE41E1"/>
    <w:rsid w:val="00EE6E3B"/>
    <w:rsid w:val="00EF6972"/>
    <w:rsid w:val="00EF7AEE"/>
    <w:rsid w:val="00F03182"/>
    <w:rsid w:val="00F05437"/>
    <w:rsid w:val="00F1082C"/>
    <w:rsid w:val="00F10A17"/>
    <w:rsid w:val="00F12735"/>
    <w:rsid w:val="00F2006C"/>
    <w:rsid w:val="00F25C1D"/>
    <w:rsid w:val="00F31E8B"/>
    <w:rsid w:val="00F333F0"/>
    <w:rsid w:val="00F34599"/>
    <w:rsid w:val="00F40F3A"/>
    <w:rsid w:val="00F61EBF"/>
    <w:rsid w:val="00F673B9"/>
    <w:rsid w:val="00F7138A"/>
    <w:rsid w:val="00F723D9"/>
    <w:rsid w:val="00F72A2B"/>
    <w:rsid w:val="00F74517"/>
    <w:rsid w:val="00F850AA"/>
    <w:rsid w:val="00F90541"/>
    <w:rsid w:val="00F90ED7"/>
    <w:rsid w:val="00F94000"/>
    <w:rsid w:val="00F94C00"/>
    <w:rsid w:val="00F94F9C"/>
    <w:rsid w:val="00F95C48"/>
    <w:rsid w:val="00FA6008"/>
    <w:rsid w:val="00FA7600"/>
    <w:rsid w:val="00FB3825"/>
    <w:rsid w:val="00FB5C5C"/>
    <w:rsid w:val="00FB6565"/>
    <w:rsid w:val="00FC0839"/>
    <w:rsid w:val="00FC35CE"/>
    <w:rsid w:val="00FC4C3F"/>
    <w:rsid w:val="00FC6BC5"/>
    <w:rsid w:val="00FD1128"/>
    <w:rsid w:val="00FD1CA6"/>
    <w:rsid w:val="00FD2A21"/>
    <w:rsid w:val="00FD494C"/>
    <w:rsid w:val="00FD5C40"/>
    <w:rsid w:val="00FD6DC1"/>
    <w:rsid w:val="00FE1C59"/>
    <w:rsid w:val="00FE2E89"/>
    <w:rsid w:val="00FE5137"/>
    <w:rsid w:val="00FF0ED9"/>
    <w:rsid w:val="00FF53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3C3D0"/>
  <w15:docId w15:val="{1523FA05-2196-49DC-A243-248836F8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6F"/>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E2B8C"/>
    <w:rPr>
      <w:rFonts w:cs="Times New Roman"/>
      <w:color w:val="0000FF"/>
      <w:u w:val="single"/>
    </w:rPr>
  </w:style>
  <w:style w:type="character" w:customStyle="1" w:styleId="p">
    <w:name w:val="p"/>
    <w:basedOn w:val="DefaultParagraphFont"/>
    <w:uiPriority w:val="99"/>
    <w:rsid w:val="002E2B8C"/>
    <w:rPr>
      <w:rFonts w:cs="Times New Roman"/>
    </w:rPr>
  </w:style>
  <w:style w:type="character" w:customStyle="1" w:styleId="greenlight">
    <w:name w:val="greenlight"/>
    <w:basedOn w:val="DefaultParagraphFont"/>
    <w:uiPriority w:val="99"/>
    <w:rsid w:val="002E2B8C"/>
    <w:rPr>
      <w:rFonts w:cs="Times New Roman"/>
    </w:rPr>
  </w:style>
  <w:style w:type="character" w:customStyle="1" w:styleId="alt">
    <w:name w:val="al_t"/>
    <w:basedOn w:val="DefaultParagraphFont"/>
    <w:uiPriority w:val="99"/>
    <w:rsid w:val="002E2B8C"/>
    <w:rPr>
      <w:rFonts w:cs="Times New Roman"/>
    </w:rPr>
  </w:style>
  <w:style w:type="character" w:customStyle="1" w:styleId="subpardislink">
    <w:name w:val="subpardislink"/>
    <w:basedOn w:val="DefaultParagraphFont"/>
    <w:uiPriority w:val="99"/>
    <w:rsid w:val="002E2B8C"/>
    <w:rPr>
      <w:rFonts w:cs="Times New Roman"/>
    </w:rPr>
  </w:style>
  <w:style w:type="paragraph" w:styleId="ListParagraph">
    <w:name w:val="List Paragraph"/>
    <w:basedOn w:val="Normal"/>
    <w:uiPriority w:val="99"/>
    <w:qFormat/>
    <w:rsid w:val="001E1CE9"/>
    <w:pPr>
      <w:ind w:left="720"/>
      <w:contextualSpacing/>
    </w:pPr>
  </w:style>
  <w:style w:type="paragraph" w:styleId="BalloonText">
    <w:name w:val="Balloon Text"/>
    <w:basedOn w:val="Normal"/>
    <w:link w:val="BalloonTextChar"/>
    <w:uiPriority w:val="99"/>
    <w:semiHidden/>
    <w:rsid w:val="00457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7512"/>
    <w:rPr>
      <w:rFonts w:ascii="Tahoma" w:hAnsi="Tahoma" w:cs="Tahoma"/>
      <w:sz w:val="16"/>
      <w:szCs w:val="16"/>
    </w:rPr>
  </w:style>
  <w:style w:type="character" w:styleId="CommentReference">
    <w:name w:val="annotation reference"/>
    <w:basedOn w:val="DefaultParagraphFont"/>
    <w:uiPriority w:val="99"/>
    <w:semiHidden/>
    <w:rsid w:val="008D62A7"/>
    <w:rPr>
      <w:rFonts w:cs="Times New Roman"/>
      <w:sz w:val="16"/>
      <w:szCs w:val="16"/>
    </w:rPr>
  </w:style>
  <w:style w:type="paragraph" w:styleId="CommentText">
    <w:name w:val="annotation text"/>
    <w:basedOn w:val="Normal"/>
    <w:link w:val="CommentTextChar"/>
    <w:uiPriority w:val="99"/>
    <w:semiHidden/>
    <w:rsid w:val="008D62A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62A7"/>
    <w:rPr>
      <w:rFonts w:cs="Times New Roman"/>
      <w:sz w:val="20"/>
      <w:szCs w:val="20"/>
    </w:rPr>
  </w:style>
  <w:style w:type="paragraph" w:styleId="CommentSubject">
    <w:name w:val="annotation subject"/>
    <w:basedOn w:val="CommentText"/>
    <w:next w:val="CommentText"/>
    <w:link w:val="CommentSubjectChar"/>
    <w:uiPriority w:val="99"/>
    <w:semiHidden/>
    <w:rsid w:val="008D62A7"/>
    <w:rPr>
      <w:b/>
      <w:bCs/>
    </w:rPr>
  </w:style>
  <w:style w:type="character" w:customStyle="1" w:styleId="CommentSubjectChar">
    <w:name w:val="Comment Subject Char"/>
    <w:basedOn w:val="CommentTextChar"/>
    <w:link w:val="CommentSubject"/>
    <w:uiPriority w:val="99"/>
    <w:semiHidden/>
    <w:locked/>
    <w:rsid w:val="008D62A7"/>
    <w:rPr>
      <w:rFonts w:cs="Times New Roman"/>
      <w:b/>
      <w:bCs/>
      <w:sz w:val="20"/>
      <w:szCs w:val="20"/>
    </w:rPr>
  </w:style>
  <w:style w:type="paragraph" w:styleId="Header">
    <w:name w:val="header"/>
    <w:basedOn w:val="Normal"/>
    <w:link w:val="HeaderChar"/>
    <w:uiPriority w:val="99"/>
    <w:rsid w:val="00C914BB"/>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C914BB"/>
    <w:rPr>
      <w:rFonts w:ascii="Calibri" w:eastAsia="Times New Roman" w:hAnsi="Calibri" w:cs="Times New Roman"/>
    </w:rPr>
  </w:style>
  <w:style w:type="paragraph" w:styleId="Footer">
    <w:name w:val="footer"/>
    <w:basedOn w:val="Normal"/>
    <w:link w:val="FooterChar"/>
    <w:uiPriority w:val="99"/>
    <w:rsid w:val="00C914BB"/>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C914BB"/>
    <w:rPr>
      <w:rFonts w:ascii="Calibri" w:eastAsia="Times New Roman" w:hAnsi="Calibri" w:cs="Times New Roman"/>
    </w:rPr>
  </w:style>
  <w:style w:type="paragraph" w:customStyle="1" w:styleId="title19">
    <w:name w:val="title19"/>
    <w:basedOn w:val="Normal"/>
    <w:rsid w:val="00E23F7B"/>
    <w:pPr>
      <w:spacing w:before="100" w:beforeAutospacing="1" w:after="100" w:afterAutospacing="1" w:line="240" w:lineRule="auto"/>
      <w:ind w:firstLine="1155"/>
      <w:jc w:val="both"/>
    </w:pPr>
    <w:rPr>
      <w:rFonts w:ascii="Times New Roman" w:eastAsia="Times New Roman" w:hAnsi="Times New Roman"/>
      <w:i/>
      <w:iCs/>
      <w:sz w:val="24"/>
      <w:szCs w:val="24"/>
      <w:lang w:val="en-US"/>
    </w:rPr>
  </w:style>
  <w:style w:type="character" w:customStyle="1" w:styleId="historyitem">
    <w:name w:val="historyitem"/>
    <w:basedOn w:val="DefaultParagraphFont"/>
    <w:rsid w:val="00E23F7B"/>
  </w:style>
  <w:style w:type="character" w:customStyle="1" w:styleId="historyitemselected1">
    <w:name w:val="historyitemselected1"/>
    <w:basedOn w:val="DefaultParagraphFont"/>
    <w:rsid w:val="00E23F7B"/>
    <w:rPr>
      <w:b/>
      <w:bCs/>
      <w:color w:val="0086C6"/>
    </w:rPr>
  </w:style>
  <w:style w:type="table" w:styleId="TableGrid">
    <w:name w:val="Table Grid"/>
    <w:basedOn w:val="TableNormal"/>
    <w:uiPriority w:val="39"/>
    <w:locked/>
    <w:rsid w:val="0062571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docreference">
    <w:name w:val="newdocreference"/>
    <w:basedOn w:val="DefaultParagraphFont"/>
    <w:rsid w:val="002E254F"/>
  </w:style>
  <w:style w:type="table" w:customStyle="1" w:styleId="TableGrid1">
    <w:name w:val="Table Grid1"/>
    <w:basedOn w:val="TableNormal"/>
    <w:next w:val="TableGrid"/>
    <w:uiPriority w:val="39"/>
    <w:rsid w:val="001F2EF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76E88"/>
    <w:rPr>
      <w:rFonts w:ascii="Times New Roman" w:eastAsia="Times New Roman" w:hAnsi="Times New Roman"/>
      <w:shd w:val="clear" w:color="auto" w:fill="FFFFFF"/>
    </w:rPr>
  </w:style>
  <w:style w:type="paragraph" w:styleId="BodyText">
    <w:name w:val="Body Text"/>
    <w:basedOn w:val="Normal"/>
    <w:link w:val="BodyTextChar"/>
    <w:qFormat/>
    <w:rsid w:val="00A76E88"/>
    <w:pPr>
      <w:widowControl w:val="0"/>
      <w:shd w:val="clear" w:color="auto" w:fill="FFFFFF"/>
      <w:spacing w:after="0" w:line="312" w:lineRule="auto"/>
    </w:pPr>
    <w:rPr>
      <w:rFonts w:ascii="Times New Roman" w:eastAsia="Times New Roman" w:hAnsi="Times New Roman"/>
      <w:lang w:eastAsia="bg-BG"/>
    </w:rPr>
  </w:style>
  <w:style w:type="character" w:customStyle="1" w:styleId="BodyTextChar1">
    <w:name w:val="Body Text Char1"/>
    <w:basedOn w:val="DefaultParagraphFont"/>
    <w:uiPriority w:val="99"/>
    <w:semiHidden/>
    <w:rsid w:val="00A76E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17867">
      <w:bodyDiv w:val="1"/>
      <w:marLeft w:val="390"/>
      <w:marRight w:val="390"/>
      <w:marTop w:val="0"/>
      <w:marBottom w:val="0"/>
      <w:divBdr>
        <w:top w:val="none" w:sz="0" w:space="0" w:color="auto"/>
        <w:left w:val="none" w:sz="0" w:space="0" w:color="auto"/>
        <w:bottom w:val="none" w:sz="0" w:space="0" w:color="auto"/>
        <w:right w:val="none" w:sz="0" w:space="0" w:color="auto"/>
      </w:divBdr>
      <w:divsChild>
        <w:div w:id="806360387">
          <w:marLeft w:val="0"/>
          <w:marRight w:val="0"/>
          <w:marTop w:val="75"/>
          <w:marBottom w:val="0"/>
          <w:divBdr>
            <w:top w:val="none" w:sz="0" w:space="0" w:color="auto"/>
            <w:left w:val="none" w:sz="0" w:space="0" w:color="auto"/>
            <w:bottom w:val="none" w:sz="0" w:space="0" w:color="auto"/>
            <w:right w:val="none" w:sz="0" w:space="0" w:color="auto"/>
          </w:divBdr>
        </w:div>
      </w:divsChild>
    </w:div>
    <w:div w:id="1005523264">
      <w:bodyDiv w:val="1"/>
      <w:marLeft w:val="0"/>
      <w:marRight w:val="0"/>
      <w:marTop w:val="0"/>
      <w:marBottom w:val="0"/>
      <w:divBdr>
        <w:top w:val="none" w:sz="0" w:space="0" w:color="auto"/>
        <w:left w:val="none" w:sz="0" w:space="0" w:color="auto"/>
        <w:bottom w:val="none" w:sz="0" w:space="0" w:color="auto"/>
        <w:right w:val="none" w:sz="0" w:space="0" w:color="auto"/>
      </w:divBdr>
    </w:div>
    <w:div w:id="1615213907">
      <w:marLeft w:val="0"/>
      <w:marRight w:val="0"/>
      <w:marTop w:val="0"/>
      <w:marBottom w:val="0"/>
      <w:divBdr>
        <w:top w:val="none" w:sz="0" w:space="0" w:color="auto"/>
        <w:left w:val="none" w:sz="0" w:space="0" w:color="auto"/>
        <w:bottom w:val="none" w:sz="0" w:space="0" w:color="auto"/>
        <w:right w:val="none" w:sz="0" w:space="0" w:color="auto"/>
      </w:divBdr>
    </w:div>
    <w:div w:id="1615213909">
      <w:marLeft w:val="0"/>
      <w:marRight w:val="0"/>
      <w:marTop w:val="0"/>
      <w:marBottom w:val="0"/>
      <w:divBdr>
        <w:top w:val="none" w:sz="0" w:space="0" w:color="auto"/>
        <w:left w:val="none" w:sz="0" w:space="0" w:color="auto"/>
        <w:bottom w:val="none" w:sz="0" w:space="0" w:color="auto"/>
        <w:right w:val="none" w:sz="0" w:space="0" w:color="auto"/>
      </w:divBdr>
    </w:div>
    <w:div w:id="1615213910">
      <w:marLeft w:val="0"/>
      <w:marRight w:val="0"/>
      <w:marTop w:val="0"/>
      <w:marBottom w:val="0"/>
      <w:divBdr>
        <w:top w:val="none" w:sz="0" w:space="0" w:color="auto"/>
        <w:left w:val="none" w:sz="0" w:space="0" w:color="auto"/>
        <w:bottom w:val="none" w:sz="0" w:space="0" w:color="auto"/>
        <w:right w:val="none" w:sz="0" w:space="0" w:color="auto"/>
      </w:divBdr>
    </w:div>
    <w:div w:id="1615213913">
      <w:marLeft w:val="0"/>
      <w:marRight w:val="0"/>
      <w:marTop w:val="0"/>
      <w:marBottom w:val="0"/>
      <w:divBdr>
        <w:top w:val="none" w:sz="0" w:space="0" w:color="auto"/>
        <w:left w:val="none" w:sz="0" w:space="0" w:color="auto"/>
        <w:bottom w:val="none" w:sz="0" w:space="0" w:color="auto"/>
        <w:right w:val="none" w:sz="0" w:space="0" w:color="auto"/>
      </w:divBdr>
      <w:divsChild>
        <w:div w:id="1615213908">
          <w:marLeft w:val="0"/>
          <w:marRight w:val="0"/>
          <w:marTop w:val="75"/>
          <w:marBottom w:val="0"/>
          <w:divBdr>
            <w:top w:val="none" w:sz="0" w:space="0" w:color="auto"/>
            <w:left w:val="none" w:sz="0" w:space="0" w:color="auto"/>
            <w:bottom w:val="none" w:sz="0" w:space="0" w:color="auto"/>
            <w:right w:val="none" w:sz="0" w:space="0" w:color="auto"/>
          </w:divBdr>
        </w:div>
        <w:div w:id="1615213911">
          <w:marLeft w:val="0"/>
          <w:marRight w:val="0"/>
          <w:marTop w:val="75"/>
          <w:marBottom w:val="0"/>
          <w:divBdr>
            <w:top w:val="none" w:sz="0" w:space="0" w:color="auto"/>
            <w:left w:val="none" w:sz="0" w:space="0" w:color="auto"/>
            <w:bottom w:val="none" w:sz="0" w:space="0" w:color="auto"/>
            <w:right w:val="none" w:sz="0" w:space="0" w:color="auto"/>
          </w:divBdr>
        </w:div>
        <w:div w:id="1615213912">
          <w:marLeft w:val="0"/>
          <w:marRight w:val="0"/>
          <w:marTop w:val="75"/>
          <w:marBottom w:val="0"/>
          <w:divBdr>
            <w:top w:val="none" w:sz="0" w:space="0" w:color="auto"/>
            <w:left w:val="none" w:sz="0" w:space="0" w:color="auto"/>
            <w:bottom w:val="none" w:sz="0" w:space="0" w:color="auto"/>
            <w:right w:val="none" w:sz="0" w:space="0" w:color="auto"/>
          </w:divBdr>
        </w:div>
      </w:divsChild>
    </w:div>
    <w:div w:id="1615213914">
      <w:marLeft w:val="0"/>
      <w:marRight w:val="0"/>
      <w:marTop w:val="0"/>
      <w:marBottom w:val="0"/>
      <w:divBdr>
        <w:top w:val="none" w:sz="0" w:space="0" w:color="auto"/>
        <w:left w:val="none" w:sz="0" w:space="0" w:color="auto"/>
        <w:bottom w:val="none" w:sz="0" w:space="0" w:color="auto"/>
        <w:right w:val="none" w:sz="0" w:space="0" w:color="auto"/>
      </w:divBdr>
    </w:div>
    <w:div w:id="18167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D6B7A6-4F66-4B31-BCE3-F3218FBA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1344</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Api</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Vyara Vasileva</dc:creator>
  <cp:lastModifiedBy>PENCHO ANCHEV DIMITROV</cp:lastModifiedBy>
  <cp:revision>8</cp:revision>
  <cp:lastPrinted>2019-09-24T11:04:00Z</cp:lastPrinted>
  <dcterms:created xsi:type="dcterms:W3CDTF">2026-06-01T07:47:00Z</dcterms:created>
  <dcterms:modified xsi:type="dcterms:W3CDTF">2026-06-05T13:46:00Z</dcterms:modified>
</cp:coreProperties>
</file>